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D69" w:rsidRPr="003D7AA4" w:rsidRDefault="00516D69" w:rsidP="00516D69">
      <w:pPr>
        <w:widowControl w:val="0"/>
        <w:tabs>
          <w:tab w:val="left" w:pos="180"/>
        </w:tabs>
        <w:spacing w:after="0" w:line="240" w:lineRule="auto"/>
        <w:jc w:val="right"/>
        <w:rPr>
          <w:rFonts w:ascii="Times New Roman" w:hAnsi="Times New Roman"/>
          <w:bCs/>
          <w:sz w:val="24"/>
          <w:szCs w:val="24"/>
          <w:lang w:eastAsia="ru-RU"/>
        </w:rPr>
      </w:pPr>
      <w:r w:rsidRPr="003D7AA4">
        <w:rPr>
          <w:rFonts w:ascii="Times New Roman" w:hAnsi="Times New Roman"/>
          <w:sz w:val="24"/>
          <w:szCs w:val="24"/>
          <w:lang w:val="kk-KZ" w:eastAsia="ru-RU"/>
        </w:rPr>
        <w:t xml:space="preserve">Жинақ банкі» АҚ ЕБ-де </w:t>
      </w:r>
      <w:r w:rsidRPr="003D7AA4">
        <w:rPr>
          <w:rFonts w:ascii="Times New Roman" w:hAnsi="Times New Roman"/>
          <w:bCs/>
          <w:sz w:val="24"/>
          <w:szCs w:val="24"/>
          <w:lang w:val="kk-KZ" w:eastAsia="ru-RU"/>
        </w:rPr>
        <w:t>жеке тұлғаларға банктік</w:t>
      </w:r>
    </w:p>
    <w:p w:rsidR="00516D69" w:rsidRPr="003D7AA4" w:rsidRDefault="00516D69" w:rsidP="00516D69">
      <w:pPr>
        <w:widowControl w:val="0"/>
        <w:tabs>
          <w:tab w:val="left" w:pos="180"/>
        </w:tabs>
        <w:spacing w:after="0" w:line="240" w:lineRule="auto"/>
        <w:jc w:val="right"/>
        <w:rPr>
          <w:rFonts w:ascii="Times New Roman" w:hAnsi="Times New Roman"/>
          <w:bCs/>
          <w:sz w:val="24"/>
          <w:szCs w:val="24"/>
          <w:lang w:eastAsia="ru-RU"/>
        </w:rPr>
      </w:pPr>
      <w:r w:rsidRPr="003D7AA4">
        <w:rPr>
          <w:rFonts w:ascii="Times New Roman" w:hAnsi="Times New Roman"/>
          <w:bCs/>
          <w:sz w:val="24"/>
          <w:szCs w:val="24"/>
          <w:lang w:val="kk-KZ" w:eastAsia="ru-RU"/>
        </w:rPr>
        <w:t>қызмет</w:t>
      </w:r>
      <w:r w:rsidRPr="003D7AA4">
        <w:rPr>
          <w:rFonts w:ascii="Times New Roman" w:hAnsi="Times New Roman"/>
          <w:bCs/>
          <w:sz w:val="24"/>
          <w:szCs w:val="24"/>
          <w:lang w:eastAsia="ru-RU"/>
        </w:rPr>
        <w:t xml:space="preserve"> </w:t>
      </w:r>
      <w:r w:rsidRPr="003D7AA4">
        <w:rPr>
          <w:rFonts w:ascii="Times New Roman" w:hAnsi="Times New Roman"/>
          <w:bCs/>
          <w:sz w:val="24"/>
          <w:szCs w:val="24"/>
          <w:lang w:val="kk-KZ" w:eastAsia="ru-RU"/>
        </w:rPr>
        <w:t>көрсету талаптарына</w:t>
      </w:r>
    </w:p>
    <w:p w:rsidR="00516D69" w:rsidRPr="003D7AA4" w:rsidRDefault="00516D69" w:rsidP="00516D69">
      <w:pPr>
        <w:tabs>
          <w:tab w:val="left" w:pos="180"/>
        </w:tabs>
        <w:spacing w:after="0" w:line="240" w:lineRule="auto"/>
        <w:jc w:val="right"/>
        <w:rPr>
          <w:rFonts w:ascii="Times New Roman" w:hAnsi="Times New Roman"/>
          <w:bCs/>
          <w:sz w:val="24"/>
          <w:szCs w:val="24"/>
          <w:lang w:eastAsia="ru-RU"/>
        </w:rPr>
      </w:pPr>
      <w:r w:rsidRPr="003D7AA4">
        <w:rPr>
          <w:rFonts w:ascii="Times New Roman" w:hAnsi="Times New Roman"/>
          <w:bCs/>
          <w:sz w:val="24"/>
          <w:szCs w:val="24"/>
          <w:lang w:val="kk-KZ" w:eastAsia="ru-RU"/>
        </w:rPr>
        <w:t xml:space="preserve">№ </w:t>
      </w:r>
      <w:r w:rsidR="00D35FCE" w:rsidRPr="003D7AA4">
        <w:rPr>
          <w:rFonts w:ascii="Times New Roman" w:hAnsi="Times New Roman"/>
          <w:bCs/>
          <w:sz w:val="24"/>
          <w:szCs w:val="24"/>
          <w:lang w:val="kk-KZ" w:eastAsia="ru-RU"/>
        </w:rPr>
        <w:t>24</w:t>
      </w:r>
      <w:r w:rsidRPr="003D7AA4">
        <w:rPr>
          <w:rFonts w:ascii="Times New Roman" w:hAnsi="Times New Roman"/>
          <w:bCs/>
          <w:sz w:val="24"/>
          <w:szCs w:val="24"/>
          <w:lang w:val="kk-KZ" w:eastAsia="ru-RU"/>
        </w:rPr>
        <w:t xml:space="preserve"> Қосымша </w:t>
      </w:r>
    </w:p>
    <w:p w:rsidR="00516D69" w:rsidRPr="003D7AA4" w:rsidRDefault="00516D69" w:rsidP="00516D69">
      <w:pPr>
        <w:tabs>
          <w:tab w:val="left" w:pos="180"/>
        </w:tabs>
        <w:spacing w:after="0" w:line="240" w:lineRule="auto"/>
        <w:jc w:val="right"/>
        <w:rPr>
          <w:rFonts w:ascii="Times New Roman" w:hAnsi="Times New Roman"/>
          <w:sz w:val="24"/>
          <w:szCs w:val="24"/>
          <w:lang w:eastAsia="ru-RU"/>
        </w:rPr>
      </w:pPr>
    </w:p>
    <w:p w:rsidR="00516D69" w:rsidRPr="003D7AA4" w:rsidRDefault="00516D69" w:rsidP="00516D69">
      <w:pPr>
        <w:tabs>
          <w:tab w:val="left" w:pos="180"/>
        </w:tabs>
        <w:spacing w:after="0" w:line="240" w:lineRule="auto"/>
        <w:jc w:val="right"/>
        <w:rPr>
          <w:rFonts w:ascii="Times New Roman" w:hAnsi="Times New Roman"/>
          <w:bCs/>
          <w:sz w:val="24"/>
          <w:szCs w:val="24"/>
          <w:lang w:eastAsia="ru-RU"/>
        </w:rPr>
      </w:pPr>
      <w:r w:rsidRPr="003D7AA4">
        <w:rPr>
          <w:rFonts w:ascii="Times New Roman" w:hAnsi="Times New Roman"/>
          <w:bCs/>
          <w:sz w:val="24"/>
          <w:szCs w:val="24"/>
          <w:lang w:eastAsia="ru-RU"/>
        </w:rPr>
        <w:t xml:space="preserve">Приложение № </w:t>
      </w:r>
      <w:r w:rsidR="00D35FCE" w:rsidRPr="003D7AA4">
        <w:rPr>
          <w:rFonts w:ascii="Times New Roman" w:hAnsi="Times New Roman"/>
          <w:bCs/>
          <w:sz w:val="24"/>
          <w:szCs w:val="24"/>
          <w:lang w:eastAsia="ru-RU"/>
        </w:rPr>
        <w:t>24</w:t>
      </w:r>
    </w:p>
    <w:p w:rsidR="00516D69" w:rsidRPr="003D7AA4" w:rsidRDefault="00516D69" w:rsidP="00516D69">
      <w:pPr>
        <w:tabs>
          <w:tab w:val="left" w:pos="180"/>
        </w:tabs>
        <w:spacing w:after="0" w:line="240" w:lineRule="auto"/>
        <w:jc w:val="right"/>
        <w:rPr>
          <w:rFonts w:ascii="Times New Roman" w:hAnsi="Times New Roman"/>
          <w:bCs/>
          <w:sz w:val="24"/>
          <w:szCs w:val="24"/>
          <w:lang w:eastAsia="ru-RU"/>
        </w:rPr>
      </w:pPr>
      <w:r w:rsidRPr="003D7AA4">
        <w:rPr>
          <w:rFonts w:ascii="Times New Roman" w:hAnsi="Times New Roman"/>
          <w:bCs/>
          <w:sz w:val="24"/>
          <w:szCs w:val="24"/>
          <w:lang w:eastAsia="ru-RU"/>
        </w:rPr>
        <w:t xml:space="preserve">к Условиям банковского обслуживания </w:t>
      </w:r>
    </w:p>
    <w:p w:rsidR="00516D69" w:rsidRPr="003D7AA4" w:rsidRDefault="00516D69" w:rsidP="00516D69">
      <w:pPr>
        <w:tabs>
          <w:tab w:val="left" w:pos="180"/>
        </w:tabs>
        <w:spacing w:after="0" w:line="240" w:lineRule="auto"/>
        <w:jc w:val="right"/>
        <w:rPr>
          <w:rFonts w:ascii="Times New Roman" w:hAnsi="Times New Roman"/>
          <w:bCs/>
          <w:sz w:val="24"/>
          <w:szCs w:val="24"/>
          <w:lang w:eastAsia="ru-RU"/>
        </w:rPr>
      </w:pPr>
      <w:r w:rsidRPr="003D7AA4">
        <w:rPr>
          <w:rFonts w:ascii="Times New Roman" w:hAnsi="Times New Roman"/>
          <w:bCs/>
          <w:sz w:val="24"/>
          <w:szCs w:val="24"/>
          <w:lang w:eastAsia="ru-RU"/>
        </w:rPr>
        <w:t>физических лиц в ДБ АО «Сбербанк»</w:t>
      </w:r>
    </w:p>
    <w:p w:rsidR="008C2862" w:rsidRPr="003D7AA4" w:rsidRDefault="008C2862" w:rsidP="008C2862">
      <w:pPr>
        <w:tabs>
          <w:tab w:val="left" w:pos="180"/>
        </w:tabs>
        <w:spacing w:after="0" w:line="240" w:lineRule="auto"/>
        <w:jc w:val="right"/>
        <w:rPr>
          <w:rFonts w:ascii="Times New Roman" w:hAnsi="Times New Roman"/>
          <w:bCs/>
          <w:sz w:val="24"/>
          <w:szCs w:val="24"/>
          <w:lang w:val="kk-KZ" w:eastAsia="ru-RU"/>
        </w:rPr>
      </w:pPr>
    </w:p>
    <w:tbl>
      <w:tblPr>
        <w:tblStyle w:val="a5"/>
        <w:tblW w:w="9747" w:type="dxa"/>
        <w:tblLook w:val="04A0" w:firstRow="1" w:lastRow="0" w:firstColumn="1" w:lastColumn="0" w:noHBand="0" w:noVBand="1"/>
      </w:tblPr>
      <w:tblGrid>
        <w:gridCol w:w="4785"/>
        <w:gridCol w:w="4962"/>
      </w:tblGrid>
      <w:tr w:rsidR="005D5C80" w:rsidRPr="003D7AA4" w:rsidTr="005D5C80">
        <w:tc>
          <w:tcPr>
            <w:tcW w:w="4785" w:type="dxa"/>
          </w:tcPr>
          <w:p w:rsidR="005D5C80" w:rsidRPr="003D7AA4" w:rsidRDefault="005D5C80" w:rsidP="005D5C80">
            <w:pPr>
              <w:tabs>
                <w:tab w:val="left" w:pos="180"/>
              </w:tabs>
              <w:jc w:val="center"/>
              <w:rPr>
                <w:rFonts w:ascii="Times New Roman" w:hAnsi="Times New Roman"/>
                <w:b/>
                <w:bCs/>
                <w:sz w:val="24"/>
                <w:szCs w:val="24"/>
                <w:lang w:val="kk-KZ" w:eastAsia="ru-RU"/>
              </w:rPr>
            </w:pPr>
            <w:r w:rsidRPr="003D7AA4">
              <w:rPr>
                <w:rFonts w:ascii="Times New Roman" w:hAnsi="Times New Roman"/>
                <w:b/>
                <w:sz w:val="24"/>
                <w:szCs w:val="24"/>
                <w:lang w:val="kk-KZ" w:eastAsia="ru-RU"/>
              </w:rPr>
              <w:t>«Жинақ банкі» АҚ ЕБ-де ағымдағы шоттарды, талап етілгенге дейін салымдарды ашу және сол бойынша операциялар жүргізу ережелері (бұдан әрі – Ережелер)</w:t>
            </w:r>
          </w:p>
          <w:p w:rsidR="005D5C80" w:rsidRPr="003D7AA4" w:rsidRDefault="005D5C80" w:rsidP="005D5C80">
            <w:pPr>
              <w:tabs>
                <w:tab w:val="left" w:pos="180"/>
                <w:tab w:val="left" w:pos="540"/>
              </w:tabs>
              <w:rPr>
                <w:rFonts w:ascii="Times New Roman" w:hAnsi="Times New Roman"/>
                <w:b/>
                <w:sz w:val="24"/>
                <w:szCs w:val="24"/>
                <w:lang w:val="kk-KZ"/>
              </w:rPr>
            </w:pPr>
          </w:p>
          <w:p w:rsidR="005D5C80" w:rsidRPr="003D7AA4" w:rsidRDefault="005D5C80" w:rsidP="005D5C80">
            <w:pPr>
              <w:tabs>
                <w:tab w:val="left" w:pos="180"/>
              </w:tabs>
              <w:jc w:val="both"/>
              <w:rPr>
                <w:rFonts w:ascii="Times New Roman" w:hAnsi="Times New Roman"/>
                <w:b/>
                <w:sz w:val="24"/>
                <w:szCs w:val="24"/>
                <w:lang w:val="kk-KZ"/>
              </w:rPr>
            </w:pPr>
            <w:r w:rsidRPr="003D7AA4">
              <w:rPr>
                <w:rFonts w:ascii="Times New Roman" w:hAnsi="Times New Roman"/>
                <w:b/>
                <w:sz w:val="24"/>
                <w:szCs w:val="24"/>
                <w:lang w:val="kk-KZ"/>
              </w:rPr>
              <w:t xml:space="preserve">1. </w:t>
            </w:r>
            <w:r w:rsidRPr="003D7AA4">
              <w:rPr>
                <w:rFonts w:ascii="Times New Roman" w:hAnsi="Times New Roman"/>
                <w:b/>
                <w:bCs/>
                <w:caps/>
                <w:sz w:val="24"/>
                <w:szCs w:val="24"/>
                <w:lang w:val="kk-KZ" w:eastAsia="ru-RU"/>
              </w:rPr>
              <w:t>ЖАЛПЫ ЕРЕЖЕЛЕР</w:t>
            </w:r>
            <w:r w:rsidRPr="003D7AA4">
              <w:rPr>
                <w:rFonts w:ascii="Times New Roman" w:hAnsi="Times New Roman"/>
                <w:b/>
                <w:sz w:val="24"/>
                <w:szCs w:val="24"/>
                <w:lang w:val="kk-KZ"/>
              </w:rPr>
              <w:t xml:space="preserve"> </w:t>
            </w:r>
          </w:p>
          <w:p w:rsidR="005D5C80" w:rsidRPr="003D7AA4" w:rsidRDefault="005D5C80" w:rsidP="005D5C80">
            <w:pPr>
              <w:pStyle w:val="a4"/>
              <w:numPr>
                <w:ilvl w:val="1"/>
                <w:numId w:val="8"/>
              </w:numPr>
              <w:tabs>
                <w:tab w:val="left" w:pos="180"/>
                <w:tab w:val="left" w:pos="540"/>
              </w:tabs>
              <w:ind w:left="0" w:firstLine="0"/>
              <w:jc w:val="both"/>
              <w:rPr>
                <w:rFonts w:ascii="Times New Roman" w:hAnsi="Times New Roman"/>
                <w:sz w:val="24"/>
                <w:szCs w:val="24"/>
                <w:lang w:val="kk-KZ"/>
              </w:rPr>
            </w:pPr>
            <w:r w:rsidRPr="003D7AA4">
              <w:rPr>
                <w:rFonts w:ascii="Times New Roman" w:hAnsi="Times New Roman"/>
                <w:sz w:val="24"/>
                <w:szCs w:val="24"/>
                <w:lang w:val="kk-KZ"/>
              </w:rPr>
              <w:t xml:space="preserve"> Банк Клиентке ағымдағы шотты ашады және жеке сәйкестендіру кодын (бұдан әрі – «ЖСК») тапсырады, ҚР заңнамасына және осы </w:t>
            </w:r>
            <w:r w:rsidRPr="003D7AA4">
              <w:rPr>
                <w:rFonts w:ascii="Times New Roman" w:hAnsi="Times New Roman"/>
                <w:sz w:val="24"/>
                <w:szCs w:val="24"/>
                <w:lang w:val="kk-KZ" w:eastAsia="ru-RU"/>
              </w:rPr>
              <w:t xml:space="preserve">«Жинақ банкі» АҚ ЕБ-де ағымдағы шоттарды, талап етілгенге дейін салымдарды ашу және сол бойынша операциялар жүргізу шартына (бұдан әрі 6 Қосымшаның мәтіні бойынша – Шарт) </w:t>
            </w:r>
            <w:r w:rsidRPr="003D7AA4">
              <w:rPr>
                <w:rFonts w:ascii="Times New Roman" w:hAnsi="Times New Roman"/>
                <w:sz w:val="24"/>
                <w:szCs w:val="24"/>
                <w:lang w:val="kk-KZ"/>
              </w:rPr>
              <w:t xml:space="preserve"> сәйкес шот бойынша операциялар жүргізеді.</w:t>
            </w:r>
          </w:p>
          <w:p w:rsidR="005D5C80" w:rsidRPr="003D7AA4" w:rsidRDefault="005D5C80" w:rsidP="005D5C80">
            <w:pPr>
              <w:pStyle w:val="a4"/>
              <w:numPr>
                <w:ilvl w:val="1"/>
                <w:numId w:val="8"/>
              </w:numPr>
              <w:tabs>
                <w:tab w:val="left" w:pos="180"/>
                <w:tab w:val="left" w:pos="540"/>
              </w:tabs>
              <w:ind w:left="0" w:firstLine="0"/>
              <w:jc w:val="both"/>
              <w:rPr>
                <w:rFonts w:ascii="Times New Roman" w:hAnsi="Times New Roman"/>
                <w:sz w:val="24"/>
                <w:szCs w:val="24"/>
                <w:lang w:val="kk-KZ"/>
              </w:rPr>
            </w:pPr>
            <w:r w:rsidRPr="003D7AA4">
              <w:rPr>
                <w:rFonts w:ascii="Times New Roman" w:hAnsi="Times New Roman"/>
                <w:sz w:val="24"/>
                <w:szCs w:val="24"/>
                <w:lang w:val="kk-KZ"/>
              </w:rPr>
              <w:t>Клиентке теңгеде және шетелдік валютада қосымша ағымдағы шоттарды ашу (осы Шарт жасалған кезде ашылған шоттан өзге) Банк белгілеген нысан бойынша ұсынған Клиенттің өтініші негізінде жүзеге асырылады.</w:t>
            </w:r>
          </w:p>
          <w:p w:rsidR="005D5C80" w:rsidRPr="003D7AA4" w:rsidRDefault="005D5C80" w:rsidP="005D5C80">
            <w:pPr>
              <w:tabs>
                <w:tab w:val="left" w:pos="180"/>
              </w:tabs>
              <w:jc w:val="both"/>
              <w:rPr>
                <w:rFonts w:ascii="Times New Roman" w:hAnsi="Times New Roman"/>
                <w:sz w:val="24"/>
                <w:szCs w:val="24"/>
                <w:lang w:val="kk-KZ"/>
              </w:rPr>
            </w:pPr>
            <w:r w:rsidRPr="003D7AA4">
              <w:rPr>
                <w:rFonts w:ascii="Times New Roman" w:hAnsi="Times New Roman"/>
                <w:sz w:val="24"/>
                <w:szCs w:val="24"/>
                <w:lang w:val="kk-KZ"/>
              </w:rPr>
              <w:t xml:space="preserve">Клиент шоттағы ақшаны осы Ережелердің 3.8т. қарастырылған жағдайдан басқа кезде, бос ақша қалдығы шегінде билеуге құқылы. </w:t>
            </w:r>
          </w:p>
          <w:p w:rsidR="005D5C80" w:rsidRPr="003D7AA4" w:rsidRDefault="005D5C80" w:rsidP="005D5C80">
            <w:pPr>
              <w:tabs>
                <w:tab w:val="left" w:pos="180"/>
              </w:tabs>
              <w:jc w:val="both"/>
              <w:rPr>
                <w:rFonts w:ascii="Times New Roman" w:hAnsi="Times New Roman"/>
                <w:sz w:val="24"/>
                <w:szCs w:val="24"/>
                <w:lang w:val="kk-KZ"/>
              </w:rPr>
            </w:pPr>
          </w:p>
          <w:p w:rsidR="005D5C80" w:rsidRPr="003D7AA4" w:rsidRDefault="005D5C80" w:rsidP="00516D69">
            <w:pPr>
              <w:tabs>
                <w:tab w:val="left" w:pos="180"/>
              </w:tabs>
              <w:rPr>
                <w:rFonts w:ascii="Times New Roman" w:hAnsi="Times New Roman"/>
                <w:b/>
                <w:sz w:val="24"/>
                <w:szCs w:val="24"/>
                <w:lang w:val="kk-KZ"/>
              </w:rPr>
            </w:pPr>
            <w:r w:rsidRPr="003D7AA4">
              <w:rPr>
                <w:rFonts w:ascii="Times New Roman" w:hAnsi="Times New Roman"/>
                <w:b/>
                <w:sz w:val="24"/>
                <w:szCs w:val="24"/>
              </w:rPr>
              <w:t>2. КЛИЕНТ</w:t>
            </w:r>
            <w:r w:rsidRPr="003D7AA4">
              <w:rPr>
                <w:rFonts w:ascii="Times New Roman" w:hAnsi="Times New Roman"/>
                <w:b/>
                <w:sz w:val="24"/>
                <w:szCs w:val="24"/>
                <w:lang w:val="kk-KZ"/>
              </w:rPr>
              <w:t>ТІҢ ҚҰҚ</w:t>
            </w:r>
            <w:proofErr w:type="gramStart"/>
            <w:r w:rsidRPr="003D7AA4">
              <w:rPr>
                <w:rFonts w:ascii="Times New Roman" w:hAnsi="Times New Roman"/>
                <w:b/>
                <w:sz w:val="24"/>
                <w:szCs w:val="24"/>
                <w:lang w:val="kk-KZ"/>
              </w:rPr>
              <w:t>Ы</w:t>
            </w:r>
            <w:proofErr w:type="gramEnd"/>
            <w:r w:rsidRPr="003D7AA4">
              <w:rPr>
                <w:rFonts w:ascii="Times New Roman" w:hAnsi="Times New Roman"/>
                <w:b/>
                <w:sz w:val="24"/>
                <w:szCs w:val="24"/>
                <w:lang w:val="kk-KZ"/>
              </w:rPr>
              <w:t>ҚТЫҚ ЖАҒДАЙЫ</w:t>
            </w:r>
          </w:p>
          <w:p w:rsidR="005D5C80" w:rsidRPr="003D7AA4" w:rsidRDefault="005D5C80" w:rsidP="005D5C80">
            <w:pPr>
              <w:pStyle w:val="a4"/>
              <w:numPr>
                <w:ilvl w:val="1"/>
                <w:numId w:val="9"/>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 xml:space="preserve"> Клиент шот ашқан кезде Банкке №1 Қосымшаның 1.4т. көрсетілген Құжаттар топтамасын ұсынады. Құжаттардың осы тізбесі Қазақстан Республикасының заңнамасында анықталған.</w:t>
            </w:r>
          </w:p>
          <w:p w:rsidR="005D5C80" w:rsidRPr="003D7AA4" w:rsidRDefault="005D5C80" w:rsidP="005D5C80">
            <w:pPr>
              <w:pStyle w:val="a4"/>
              <w:numPr>
                <w:ilvl w:val="1"/>
                <w:numId w:val="9"/>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Шот ашу мен шот бойынша операциялар жүргізу және осы Ережелерге сәйкес Банк ұсынатын басқа да қызметтер үшін Клиент Банкке Банктің қолданыстағы тарифтеріне  сәйкес сыйақы төлейді. Клиент пен Банк арасында есеп айырысулар Клиенттің шотынан ақшаны Банк өзі дербес алу немесе қолма-қол жарна арқылы жүргізіледі.</w:t>
            </w:r>
          </w:p>
          <w:p w:rsidR="005D5C80" w:rsidRPr="003D7AA4" w:rsidRDefault="005D5C80" w:rsidP="005D5C80">
            <w:pPr>
              <w:numPr>
                <w:ilvl w:val="1"/>
                <w:numId w:val="9"/>
              </w:numPr>
              <w:tabs>
                <w:tab w:val="left" w:pos="180"/>
              </w:tabs>
              <w:ind w:left="0" w:firstLine="0"/>
              <w:jc w:val="both"/>
              <w:rPr>
                <w:rFonts w:ascii="Times New Roman" w:hAnsi="Times New Roman"/>
                <w:sz w:val="24"/>
                <w:szCs w:val="24"/>
              </w:rPr>
            </w:pPr>
            <w:r w:rsidRPr="003D7AA4">
              <w:rPr>
                <w:rFonts w:ascii="Times New Roman" w:hAnsi="Times New Roman"/>
                <w:sz w:val="24"/>
                <w:szCs w:val="24"/>
              </w:rPr>
              <w:t xml:space="preserve">Клиент </w:t>
            </w:r>
            <w:r w:rsidRPr="003D7AA4">
              <w:rPr>
                <w:rFonts w:ascii="Times New Roman" w:hAnsi="Times New Roman"/>
                <w:sz w:val="24"/>
                <w:szCs w:val="24"/>
                <w:lang w:val="kk-KZ"/>
              </w:rPr>
              <w:t>құқылы</w:t>
            </w:r>
            <w:r w:rsidRPr="003D7AA4">
              <w:rPr>
                <w:rFonts w:ascii="Times New Roman" w:hAnsi="Times New Roman"/>
                <w:sz w:val="24"/>
                <w:szCs w:val="24"/>
              </w:rPr>
              <w:t>:</w:t>
            </w:r>
          </w:p>
          <w:p w:rsidR="005D5C80" w:rsidRPr="003D7AA4" w:rsidRDefault="005D5C80" w:rsidP="005D5C80">
            <w:pPr>
              <w:numPr>
                <w:ilvl w:val="0"/>
                <w:numId w:val="1"/>
              </w:numPr>
              <w:tabs>
                <w:tab w:val="clear" w:pos="720"/>
                <w:tab w:val="left" w:pos="180"/>
                <w:tab w:val="num" w:pos="360"/>
              </w:tabs>
              <w:ind w:left="0" w:firstLine="0"/>
              <w:jc w:val="both"/>
              <w:rPr>
                <w:rFonts w:ascii="Times New Roman" w:hAnsi="Times New Roman"/>
                <w:sz w:val="24"/>
                <w:szCs w:val="24"/>
                <w:lang w:val="kk-KZ"/>
              </w:rPr>
            </w:pPr>
            <w:r w:rsidRPr="003D7AA4">
              <w:rPr>
                <w:rFonts w:ascii="Times New Roman" w:hAnsi="Times New Roman"/>
                <w:sz w:val="24"/>
                <w:szCs w:val="24"/>
                <w:lang w:val="kk-KZ"/>
              </w:rPr>
              <w:t xml:space="preserve">Банкке Қазақстан Республикасының заңнамасында және осы Ережелерде </w:t>
            </w:r>
            <w:r w:rsidRPr="003D7AA4">
              <w:rPr>
                <w:rFonts w:ascii="Times New Roman" w:hAnsi="Times New Roman"/>
                <w:sz w:val="24"/>
                <w:szCs w:val="24"/>
                <w:lang w:val="kk-KZ"/>
              </w:rPr>
              <w:lastRenderedPageBreak/>
              <w:t>белгіленген талаптарға сәйкес қана нұсқау беруге (шақыртып алуға, тоқтата тұруға). Клиенттің нұсқауы мен өкімі Банкке қағаз түрінде беріледі. Аталған құжаттарды ұсыну, сонымен қатар, электронды түрде басқа құжаттармен алмасу тараптардың тиісті келісімдері негізінде ғана жүзеге асырылады;</w:t>
            </w:r>
          </w:p>
          <w:p w:rsidR="005D5C80" w:rsidRPr="003D7AA4" w:rsidRDefault="005D5C80" w:rsidP="00516D69">
            <w:pPr>
              <w:numPr>
                <w:ilvl w:val="0"/>
                <w:numId w:val="1"/>
              </w:numPr>
              <w:tabs>
                <w:tab w:val="clear" w:pos="720"/>
                <w:tab w:val="left" w:pos="180"/>
                <w:tab w:val="left" w:pos="360"/>
              </w:tabs>
              <w:ind w:left="0" w:firstLine="0"/>
              <w:jc w:val="both"/>
              <w:rPr>
                <w:rFonts w:ascii="Times New Roman" w:hAnsi="Times New Roman"/>
                <w:sz w:val="24"/>
                <w:szCs w:val="24"/>
                <w:lang w:val="kk-KZ"/>
              </w:rPr>
            </w:pPr>
            <w:r w:rsidRPr="003D7AA4">
              <w:rPr>
                <w:rFonts w:ascii="Times New Roman" w:hAnsi="Times New Roman"/>
                <w:sz w:val="24"/>
                <w:szCs w:val="24"/>
                <w:lang w:val="kk-KZ"/>
              </w:rPr>
              <w:t>Банкте шоттың жай-күйі туралы үзінді көшірме алуға.</w:t>
            </w:r>
          </w:p>
          <w:p w:rsidR="005D5C80" w:rsidRPr="003D7AA4" w:rsidRDefault="005D5C80" w:rsidP="005D5C80">
            <w:pPr>
              <w:numPr>
                <w:ilvl w:val="1"/>
                <w:numId w:val="9"/>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Клиент нұсқауының акцептісі Клиенттің шотын нұсқауды алған күннен бастап үш  жұмыс күні ішінде дебеттеу. Клиенттің төлем құжатындағы Банктің белгісі төлем құжатының Банкке түскендігін растайды және нұсқаудың акцепті бола алмайды.</w:t>
            </w:r>
          </w:p>
          <w:p w:rsidR="005D5C80" w:rsidRPr="003D7AA4" w:rsidRDefault="005D5C80" w:rsidP="005D5C80">
            <w:pPr>
              <w:numPr>
                <w:ilvl w:val="1"/>
                <w:numId w:val="9"/>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Клиент төлем құжатын Банкке өзі ғана немесе нотариалды куәландырылған сенімхаты негізінде әрекет ететін басқа тұлға ұсына алады. Рұқсатсыз төлемдерден қорғаныс әрекеттері ретінде Банк қызметкері Клиенттің жеке басын куәландыратын құжаттағы Клиенттің қолының үлгісін төлем құжатындағы қолына сәйкестігіне визуалды бақылау жүргізеді. Олар сәйкес келмеген жағдайда, Банк рұқсатсыз төлем үшін жауап бермейді. Тараптардың келісімінде рұқсатсыз төлемдерден қорғаныс әрекеттерінің қосымша элементтері қарастырылуы мүмкін.</w:t>
            </w:r>
          </w:p>
          <w:p w:rsidR="005D5C80" w:rsidRPr="003D7AA4" w:rsidRDefault="005D5C80" w:rsidP="005D5C80">
            <w:pPr>
              <w:numPr>
                <w:ilvl w:val="1"/>
                <w:numId w:val="9"/>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Клиенттің нұсқауды шақыртып алу (тоқтата тұру) туралы өкімі Банк нұсқау акцептін жасағанға дейін Банкке ұсынылуы мүмкін. Осындай өкім ол Банкке түскен күні орындалады. Банк Клиенттің өкімін осы Ережелердің 2.5т. қарастырылған рұқсатсыз төлемдерден қорғаныс әрекеттері тәртібін сақтай отырып орындайды.</w:t>
            </w:r>
          </w:p>
          <w:p w:rsidR="005D5C80" w:rsidRPr="003D7AA4" w:rsidRDefault="005D5C80" w:rsidP="005D5C80">
            <w:pPr>
              <w:numPr>
                <w:ilvl w:val="1"/>
                <w:numId w:val="9"/>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Клиент Банктің талап етуімен шот бойынша жүргізілетін операцияға қатысты құжаттар мен қажетті ақпаратты беруді міндетіне алады.</w:t>
            </w:r>
          </w:p>
          <w:p w:rsidR="005D5C80" w:rsidRPr="003D7AA4" w:rsidRDefault="005D5C80" w:rsidP="005D5C80">
            <w:pPr>
              <w:numPr>
                <w:ilvl w:val="1"/>
                <w:numId w:val="9"/>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Клиенттің шотына ақша қателесіп есептелген жағдайда, бұл жөнінде Банкке бірден хабарлауды міндетіне алады.</w:t>
            </w:r>
          </w:p>
          <w:p w:rsidR="005D5C80" w:rsidRPr="003D7AA4" w:rsidRDefault="005D5C80" w:rsidP="005D5C80">
            <w:pPr>
              <w:numPr>
                <w:ilvl w:val="1"/>
                <w:numId w:val="9"/>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Клиент Банктің оның төлем тапсырмаларын қателесіп орындағаны туралы Банкке осылай орындалған сәттен бастап 1 (бір) жұмыс күні ішінде хабарлауды міндетіне алады.</w:t>
            </w:r>
          </w:p>
          <w:p w:rsidR="005D5C80" w:rsidRPr="003D7AA4" w:rsidRDefault="005D5C80" w:rsidP="005D5C80">
            <w:pPr>
              <w:numPr>
                <w:ilvl w:val="1"/>
                <w:numId w:val="9"/>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 xml:space="preserve">Клиент осы Ережелер мен Шарттың қолданысы тоқтатылғанға дейін </w:t>
            </w:r>
            <w:r w:rsidRPr="003D7AA4">
              <w:rPr>
                <w:rFonts w:ascii="Times New Roman" w:hAnsi="Times New Roman"/>
                <w:sz w:val="24"/>
                <w:szCs w:val="24"/>
                <w:lang w:val="kk-KZ"/>
              </w:rPr>
              <w:lastRenderedPageBreak/>
              <w:t>Төмендетілмейтін қалдық сомасын жұмсамауды міндетіне алады.</w:t>
            </w:r>
          </w:p>
          <w:p w:rsidR="005D5C80" w:rsidRPr="003D7AA4" w:rsidRDefault="005D5C80" w:rsidP="005D5C80">
            <w:pPr>
              <w:numPr>
                <w:ilvl w:val="1"/>
                <w:numId w:val="9"/>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Осы Ережелердің 3.3.,3.4. тш. қарастырылған жағдайларда, Банк Төмендетілмейтін қалдық сомасын  (оның бір бөлігін) шоттан алған кезде, Клиент Банк ақшаны алған сәттен бастап 30 (отыз) күнтізбелік күннің ішінде Төмендетілмейтін қалдық сомасын Банк Тарифтерінде белгіленген мөлшерге дейін толтыруға міндетті.</w:t>
            </w:r>
          </w:p>
          <w:p w:rsidR="005D5C80" w:rsidRPr="003D7AA4" w:rsidRDefault="005D5C80" w:rsidP="005D5C80">
            <w:pPr>
              <w:numPr>
                <w:ilvl w:val="1"/>
                <w:numId w:val="9"/>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 xml:space="preserve">Осы арқылы Клиент Банкке осы Шарт бойынша да, сондай-ақ басқа шарттар бойынша да Банкте және/немесе басқа банктерде, банктік операциялардың жекеленген түрлерін жүзеге асыратын ұйымдарда, және осы Шартта анықталған жағдайда Қазақстан Республикасының аумағында және одан тыс жердегі басқа кредиттік ұйымдарда ашылған Клиенттің банктік шоттарынан (теңгеде және/немесе шетелдік валютада) ақшаны акцептсіз алуға (шығынға шығаруға) шартсыз келісімін береді. </w:t>
            </w:r>
          </w:p>
          <w:p w:rsidR="005D5C80" w:rsidRDefault="005D5C80" w:rsidP="005D5C80">
            <w:pPr>
              <w:tabs>
                <w:tab w:val="left" w:pos="180"/>
              </w:tabs>
              <w:jc w:val="both"/>
              <w:rPr>
                <w:rFonts w:ascii="Times New Roman" w:hAnsi="Times New Roman"/>
                <w:sz w:val="24"/>
                <w:szCs w:val="24"/>
                <w:lang w:val="kk-KZ"/>
              </w:rPr>
            </w:pPr>
          </w:p>
          <w:p w:rsidR="003D7AA4" w:rsidRPr="003D7AA4" w:rsidRDefault="003D7AA4" w:rsidP="005D5C80">
            <w:pPr>
              <w:tabs>
                <w:tab w:val="left" w:pos="180"/>
              </w:tabs>
              <w:jc w:val="both"/>
              <w:rPr>
                <w:rFonts w:ascii="Times New Roman" w:hAnsi="Times New Roman"/>
                <w:sz w:val="24"/>
                <w:szCs w:val="24"/>
                <w:lang w:val="kk-KZ"/>
              </w:rPr>
            </w:pPr>
          </w:p>
          <w:p w:rsidR="005D5C80" w:rsidRPr="003D7AA4" w:rsidRDefault="005D5C80" w:rsidP="005D5C80">
            <w:pPr>
              <w:tabs>
                <w:tab w:val="left" w:pos="180"/>
              </w:tabs>
              <w:jc w:val="both"/>
              <w:rPr>
                <w:rFonts w:ascii="Times New Roman" w:hAnsi="Times New Roman"/>
                <w:b/>
                <w:bCs/>
                <w:sz w:val="24"/>
                <w:szCs w:val="24"/>
                <w:lang w:val="kk-KZ"/>
              </w:rPr>
            </w:pPr>
            <w:r w:rsidRPr="003D7AA4">
              <w:rPr>
                <w:rFonts w:ascii="Times New Roman" w:hAnsi="Times New Roman"/>
                <w:b/>
                <w:bCs/>
                <w:sz w:val="24"/>
                <w:szCs w:val="24"/>
              </w:rPr>
              <w:t>3. БАНК</w:t>
            </w:r>
            <w:r w:rsidRPr="003D7AA4">
              <w:rPr>
                <w:rFonts w:ascii="Times New Roman" w:hAnsi="Times New Roman"/>
                <w:b/>
                <w:bCs/>
                <w:sz w:val="24"/>
                <w:szCs w:val="24"/>
                <w:lang w:val="kk-KZ"/>
              </w:rPr>
              <w:t>ТІҢ ҚҰҚ</w:t>
            </w:r>
            <w:proofErr w:type="gramStart"/>
            <w:r w:rsidRPr="003D7AA4">
              <w:rPr>
                <w:rFonts w:ascii="Times New Roman" w:hAnsi="Times New Roman"/>
                <w:b/>
                <w:bCs/>
                <w:sz w:val="24"/>
                <w:szCs w:val="24"/>
                <w:lang w:val="kk-KZ"/>
              </w:rPr>
              <w:t>Ы</w:t>
            </w:r>
            <w:proofErr w:type="gramEnd"/>
            <w:r w:rsidRPr="003D7AA4">
              <w:rPr>
                <w:rFonts w:ascii="Times New Roman" w:hAnsi="Times New Roman"/>
                <w:b/>
                <w:bCs/>
                <w:sz w:val="24"/>
                <w:szCs w:val="24"/>
                <w:lang w:val="kk-KZ"/>
              </w:rPr>
              <w:t>ҚТЫҚ ЖАҒДАЙЫ</w:t>
            </w:r>
          </w:p>
          <w:p w:rsidR="005D5C80" w:rsidRPr="003D7AA4" w:rsidRDefault="005D5C80" w:rsidP="005D5C80">
            <w:pPr>
              <w:pStyle w:val="a4"/>
              <w:numPr>
                <w:ilvl w:val="1"/>
                <w:numId w:val="10"/>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 xml:space="preserve"> Банк Клиентке Қазақстан Республикасының заңнамасына және осы Ережелерге сәйкес және солардың негізінде Клиентке шот ашу және оның операцияларын жүргізуге қатысты дербес қызмет көрсетеді.</w:t>
            </w:r>
          </w:p>
          <w:p w:rsidR="005D5C80" w:rsidRPr="003D7AA4" w:rsidRDefault="005D5C80" w:rsidP="005D5C80">
            <w:pPr>
              <w:pStyle w:val="a4"/>
              <w:numPr>
                <w:ilvl w:val="1"/>
                <w:numId w:val="10"/>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Банк Клиенттің шоты бойынша  операциялар жүргізген кезде:</w:t>
            </w:r>
          </w:p>
          <w:p w:rsidR="005D5C80" w:rsidRPr="003D7AA4" w:rsidRDefault="005D5C80" w:rsidP="005D5C80">
            <w:pPr>
              <w:numPr>
                <w:ilvl w:val="0"/>
                <w:numId w:val="2"/>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Клиенттің шоты бойынша операцияларды Клиенттің шотындағы  Төмендетілмейтін қалдықты шегеріп, бос ақша қалдығы шегінде уақытында және толық көлемде жүргізуді;</w:t>
            </w:r>
          </w:p>
          <w:p w:rsidR="005D5C80" w:rsidRPr="003D7AA4" w:rsidRDefault="005D5C80" w:rsidP="005D5C80">
            <w:pPr>
              <w:numPr>
                <w:ilvl w:val="0"/>
                <w:numId w:val="2"/>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Клиенттің шотына қатысты банктік құпияны Қазақстан Республикасының заңнамасында қарастырылған жағдайдан басқа кезде, жария етпеуді міндетіне алады;</w:t>
            </w:r>
          </w:p>
          <w:p w:rsidR="005D5C80" w:rsidRPr="003D7AA4" w:rsidRDefault="005D5C80" w:rsidP="005D5C80">
            <w:pPr>
              <w:numPr>
                <w:ilvl w:val="1"/>
                <w:numId w:val="10"/>
              </w:numPr>
              <w:tabs>
                <w:tab w:val="left" w:pos="180"/>
              </w:tabs>
              <w:ind w:left="0" w:firstLine="0"/>
              <w:jc w:val="both"/>
              <w:rPr>
                <w:rFonts w:ascii="Times New Roman" w:hAnsi="Times New Roman"/>
                <w:sz w:val="24"/>
                <w:szCs w:val="24"/>
              </w:rPr>
            </w:pPr>
            <w:r w:rsidRPr="003D7AA4">
              <w:rPr>
                <w:rFonts w:ascii="Times New Roman" w:hAnsi="Times New Roman"/>
                <w:sz w:val="24"/>
                <w:szCs w:val="24"/>
                <w:lang w:val="kk-KZ"/>
              </w:rPr>
              <w:t xml:space="preserve"> Банк Клиенттің шотындағы ақшаны оның келісімінсіз (акцептсіз тәртіпте) Қазақстан Республикасының заңнамасында, осы Ережелерде және Банк пен Клиент арасында жасалған басқа да келісімдерде белгіленген жағдайларда және тәртіпте ғана алуды міндетіне алады. Клиенттің келісімінсіз ақшаны алу жауапкершілігі өндіріп алушыға жүктеледі.</w:t>
            </w:r>
          </w:p>
          <w:p w:rsidR="005D5C80" w:rsidRPr="003D7AA4" w:rsidRDefault="005D5C80" w:rsidP="005D5C80">
            <w:pPr>
              <w:numPr>
                <w:ilvl w:val="1"/>
                <w:numId w:val="10"/>
              </w:numPr>
              <w:tabs>
                <w:tab w:val="left" w:pos="180"/>
              </w:tabs>
              <w:ind w:left="0" w:firstLine="0"/>
              <w:jc w:val="both"/>
              <w:rPr>
                <w:rFonts w:ascii="Times New Roman" w:hAnsi="Times New Roman"/>
                <w:sz w:val="24"/>
                <w:szCs w:val="24"/>
              </w:rPr>
            </w:pPr>
            <w:proofErr w:type="gramStart"/>
            <w:r w:rsidRPr="003D7AA4">
              <w:rPr>
                <w:rFonts w:ascii="Times New Roman" w:hAnsi="Times New Roman"/>
                <w:sz w:val="24"/>
                <w:szCs w:val="24"/>
              </w:rPr>
              <w:t>Банк</w:t>
            </w:r>
            <w:proofErr w:type="gramEnd"/>
            <w:r w:rsidRPr="003D7AA4">
              <w:rPr>
                <w:rFonts w:ascii="Times New Roman" w:hAnsi="Times New Roman"/>
                <w:sz w:val="24"/>
                <w:szCs w:val="24"/>
              </w:rPr>
              <w:t xml:space="preserve"> </w:t>
            </w:r>
            <w:r w:rsidRPr="003D7AA4">
              <w:rPr>
                <w:rFonts w:ascii="Times New Roman" w:hAnsi="Times New Roman"/>
                <w:sz w:val="24"/>
                <w:szCs w:val="24"/>
                <w:lang w:val="kk-KZ"/>
              </w:rPr>
              <w:t xml:space="preserve">ақшаны Клиенттің шотынан </w:t>
            </w:r>
            <w:r w:rsidRPr="003D7AA4">
              <w:rPr>
                <w:rFonts w:ascii="Times New Roman" w:hAnsi="Times New Roman"/>
                <w:sz w:val="24"/>
                <w:szCs w:val="24"/>
                <w:lang w:val="kk-KZ"/>
              </w:rPr>
              <w:lastRenderedPageBreak/>
              <w:t>акцептсіз тәртіпте</w:t>
            </w:r>
            <w:r w:rsidRPr="003D7AA4">
              <w:rPr>
                <w:rFonts w:ascii="Times New Roman" w:hAnsi="Times New Roman"/>
                <w:sz w:val="24"/>
                <w:szCs w:val="24"/>
              </w:rPr>
              <w:t xml:space="preserve"> </w:t>
            </w:r>
            <w:r w:rsidRPr="003D7AA4">
              <w:rPr>
                <w:rFonts w:ascii="Times New Roman" w:hAnsi="Times New Roman"/>
                <w:sz w:val="24"/>
                <w:szCs w:val="24"/>
                <w:lang w:val="kk-KZ"/>
              </w:rPr>
              <w:t>алуға құқылы</w:t>
            </w:r>
            <w:r w:rsidRPr="003D7AA4">
              <w:rPr>
                <w:rFonts w:ascii="Times New Roman" w:hAnsi="Times New Roman"/>
                <w:sz w:val="24"/>
                <w:szCs w:val="24"/>
              </w:rPr>
              <w:t>:</w:t>
            </w:r>
          </w:p>
          <w:p w:rsidR="005D5C80" w:rsidRPr="003D7AA4" w:rsidRDefault="005D5C80" w:rsidP="005D5C80">
            <w:pPr>
              <w:numPr>
                <w:ilvl w:val="0"/>
                <w:numId w:val="3"/>
              </w:numPr>
              <w:tabs>
                <w:tab w:val="left" w:pos="180"/>
              </w:tabs>
              <w:ind w:left="0" w:firstLine="0"/>
              <w:jc w:val="both"/>
              <w:rPr>
                <w:rFonts w:ascii="Times New Roman" w:hAnsi="Times New Roman"/>
                <w:sz w:val="24"/>
                <w:szCs w:val="24"/>
              </w:rPr>
            </w:pPr>
            <w:r w:rsidRPr="003D7AA4">
              <w:rPr>
                <w:rFonts w:ascii="Times New Roman" w:hAnsi="Times New Roman"/>
                <w:sz w:val="24"/>
                <w:szCs w:val="24"/>
                <w:lang w:val="kk-KZ"/>
              </w:rPr>
              <w:t>Клиенттің шотына ақшаның қате есептелу дерегі белгілі болған жағдайда</w:t>
            </w:r>
            <w:r w:rsidRPr="003D7AA4">
              <w:rPr>
                <w:rFonts w:ascii="Times New Roman" w:hAnsi="Times New Roman"/>
                <w:sz w:val="24"/>
                <w:szCs w:val="24"/>
              </w:rPr>
              <w:t>;</w:t>
            </w:r>
          </w:p>
          <w:p w:rsidR="005D5C80" w:rsidRPr="003D7AA4" w:rsidRDefault="005D5C80" w:rsidP="005D5C80">
            <w:pPr>
              <w:numPr>
                <w:ilvl w:val="0"/>
                <w:numId w:val="3"/>
              </w:numPr>
              <w:tabs>
                <w:tab w:val="left" w:pos="180"/>
              </w:tabs>
              <w:ind w:left="0" w:firstLine="0"/>
              <w:jc w:val="both"/>
              <w:rPr>
                <w:rFonts w:ascii="Times New Roman" w:hAnsi="Times New Roman"/>
                <w:sz w:val="24"/>
                <w:szCs w:val="24"/>
              </w:rPr>
            </w:pPr>
            <w:r w:rsidRPr="003D7AA4">
              <w:rPr>
                <w:rFonts w:ascii="Times New Roman" w:hAnsi="Times New Roman"/>
                <w:sz w:val="24"/>
                <w:szCs w:val="24"/>
                <w:lang w:val="kk-KZ"/>
              </w:rPr>
              <w:t>төлем құжаттарының жасанды екендігін растайтын құжаттар болған жағдайда</w:t>
            </w:r>
            <w:r w:rsidRPr="003D7AA4">
              <w:rPr>
                <w:rFonts w:ascii="Times New Roman" w:hAnsi="Times New Roman"/>
                <w:sz w:val="24"/>
                <w:szCs w:val="24"/>
              </w:rPr>
              <w:t>;</w:t>
            </w:r>
          </w:p>
          <w:p w:rsidR="005D5C80" w:rsidRPr="003D7AA4" w:rsidRDefault="005D5C80" w:rsidP="005D5C80">
            <w:pPr>
              <w:numPr>
                <w:ilvl w:val="0"/>
                <w:numId w:val="3"/>
              </w:numPr>
              <w:tabs>
                <w:tab w:val="left" w:pos="180"/>
              </w:tabs>
              <w:ind w:left="0" w:firstLine="0"/>
              <w:jc w:val="both"/>
              <w:rPr>
                <w:rFonts w:ascii="Times New Roman" w:hAnsi="Times New Roman"/>
                <w:sz w:val="24"/>
                <w:szCs w:val="24"/>
              </w:rPr>
            </w:pPr>
            <w:r w:rsidRPr="003D7AA4">
              <w:rPr>
                <w:rFonts w:ascii="Times New Roman" w:hAnsi="Times New Roman"/>
                <w:sz w:val="24"/>
                <w:szCs w:val="24"/>
                <w:lang w:val="kk-KZ"/>
              </w:rPr>
              <w:t>Клиенттің шоты бойынша операцияларды осы Ережелердің 3.9т. белгіленген жағдайларда, қызмет көрсетілген сәтте Банкте қолданалатын тарифтер бойынша жүргізу қызметтері үшін</w:t>
            </w:r>
            <w:r w:rsidRPr="003D7AA4">
              <w:rPr>
                <w:rFonts w:ascii="Times New Roman" w:hAnsi="Times New Roman"/>
                <w:sz w:val="24"/>
                <w:szCs w:val="24"/>
              </w:rPr>
              <w:t>;</w:t>
            </w:r>
          </w:p>
          <w:p w:rsidR="005D5C80" w:rsidRPr="003D7AA4" w:rsidRDefault="005D5C80" w:rsidP="005D5C80">
            <w:pPr>
              <w:numPr>
                <w:ilvl w:val="0"/>
                <w:numId w:val="3"/>
              </w:numPr>
              <w:tabs>
                <w:tab w:val="left" w:pos="180"/>
              </w:tabs>
              <w:ind w:left="0" w:firstLine="0"/>
              <w:jc w:val="both"/>
              <w:rPr>
                <w:rFonts w:ascii="Times New Roman" w:hAnsi="Times New Roman"/>
                <w:sz w:val="24"/>
                <w:szCs w:val="24"/>
              </w:rPr>
            </w:pPr>
            <w:r w:rsidRPr="003D7AA4">
              <w:rPr>
                <w:rFonts w:ascii="Times New Roman" w:hAnsi="Times New Roman"/>
                <w:sz w:val="24"/>
                <w:szCs w:val="24"/>
                <w:lang w:val="kk-KZ"/>
              </w:rPr>
              <w:t>Банкке төлем талап-тапсырмалары Клиенттің оның банктік шотынан ақшаны акцептсіз алуға келісімін растайтын құжаттармен қоса ұсынылған жағдайда (шарттар, кепілдіктер, шағым талапқа жауап және т.б.);</w:t>
            </w:r>
          </w:p>
          <w:p w:rsidR="005D5C80" w:rsidRPr="003D7AA4" w:rsidRDefault="005D5C80" w:rsidP="005D5C80">
            <w:pPr>
              <w:numPr>
                <w:ilvl w:val="0"/>
                <w:numId w:val="3"/>
              </w:numPr>
              <w:tabs>
                <w:tab w:val="left" w:pos="180"/>
              </w:tabs>
              <w:ind w:left="0" w:firstLine="0"/>
              <w:jc w:val="both"/>
              <w:rPr>
                <w:rFonts w:ascii="Times New Roman" w:hAnsi="Times New Roman"/>
                <w:sz w:val="24"/>
                <w:szCs w:val="24"/>
              </w:rPr>
            </w:pPr>
            <w:r w:rsidRPr="003D7AA4">
              <w:rPr>
                <w:rFonts w:ascii="Times New Roman" w:hAnsi="Times New Roman"/>
                <w:sz w:val="24"/>
                <w:szCs w:val="24"/>
                <w:lang w:val="kk-KZ"/>
              </w:rPr>
              <w:t xml:space="preserve">Банкке </w:t>
            </w:r>
            <w:r w:rsidRPr="003D7AA4">
              <w:rPr>
                <w:rFonts w:ascii="Times New Roman" w:hAnsi="Times New Roman"/>
                <w:sz w:val="24"/>
                <w:szCs w:val="24"/>
              </w:rPr>
              <w:t>инкассо</w:t>
            </w:r>
            <w:r w:rsidRPr="003D7AA4">
              <w:rPr>
                <w:rFonts w:ascii="Times New Roman" w:hAnsi="Times New Roman"/>
                <w:sz w:val="24"/>
                <w:szCs w:val="24"/>
                <w:lang w:val="kk-KZ"/>
              </w:rPr>
              <w:t xml:space="preserve"> өкімдері түскен кезде, ҚР заңнамалық актілерінде қарастырылған кезек сақтала отырып, ҚР </w:t>
            </w:r>
            <w:r w:rsidRPr="003D7AA4">
              <w:rPr>
                <w:rFonts w:ascii="Times New Roman" w:hAnsi="Times New Roman"/>
                <w:color w:val="1F497D" w:themeColor="text2"/>
                <w:sz w:val="24"/>
                <w:szCs w:val="24"/>
                <w:u w:val="single"/>
                <w:lang w:val="kk-KZ"/>
              </w:rPr>
              <w:t>заңнамалық актілерінде</w:t>
            </w:r>
            <w:r w:rsidRPr="003D7AA4">
              <w:rPr>
                <w:rFonts w:ascii="Times New Roman" w:hAnsi="Times New Roman"/>
                <w:color w:val="1F497D" w:themeColor="text2"/>
                <w:sz w:val="24"/>
                <w:szCs w:val="24"/>
                <w:lang w:val="kk-KZ"/>
              </w:rPr>
              <w:t xml:space="preserve"> </w:t>
            </w:r>
            <w:r w:rsidRPr="003D7AA4">
              <w:rPr>
                <w:rFonts w:ascii="Times New Roman" w:hAnsi="Times New Roman"/>
                <w:sz w:val="24"/>
                <w:szCs w:val="24"/>
                <w:lang w:val="kk-KZ"/>
              </w:rPr>
              <w:t xml:space="preserve">қарастырылған негіздемелер бойынша және ҚР Ұлттық Банкі белгілеген </w:t>
            </w:r>
            <w:r w:rsidRPr="003D7AA4">
              <w:rPr>
                <w:rFonts w:ascii="Times New Roman" w:hAnsi="Times New Roman"/>
                <w:color w:val="1F497D" w:themeColor="text2"/>
                <w:sz w:val="24"/>
                <w:szCs w:val="24"/>
                <w:u w:val="single"/>
                <w:lang w:val="kk-KZ"/>
              </w:rPr>
              <w:t>тәртіпте</w:t>
            </w:r>
            <w:r w:rsidRPr="003D7AA4">
              <w:rPr>
                <w:rFonts w:ascii="Times New Roman" w:hAnsi="Times New Roman"/>
                <w:sz w:val="24"/>
                <w:szCs w:val="24"/>
              </w:rPr>
              <w:t>.</w:t>
            </w:r>
          </w:p>
          <w:p w:rsidR="005D5C80" w:rsidRPr="003D7AA4" w:rsidRDefault="005D5C80" w:rsidP="005D5C80">
            <w:pPr>
              <w:numPr>
                <w:ilvl w:val="1"/>
                <w:numId w:val="10"/>
              </w:numPr>
              <w:tabs>
                <w:tab w:val="left" w:pos="180"/>
              </w:tabs>
              <w:ind w:left="0" w:firstLine="0"/>
              <w:jc w:val="both"/>
              <w:rPr>
                <w:rFonts w:ascii="Times New Roman" w:hAnsi="Times New Roman"/>
                <w:sz w:val="24"/>
                <w:szCs w:val="24"/>
              </w:rPr>
            </w:pPr>
            <w:r w:rsidRPr="003D7AA4">
              <w:rPr>
                <w:rFonts w:ascii="Times New Roman" w:hAnsi="Times New Roman"/>
                <w:sz w:val="24"/>
                <w:szCs w:val="24"/>
              </w:rPr>
              <w:t xml:space="preserve">Банк </w:t>
            </w:r>
            <w:r w:rsidRPr="003D7AA4">
              <w:rPr>
                <w:rFonts w:ascii="Times New Roman" w:hAnsi="Times New Roman"/>
                <w:sz w:val="24"/>
                <w:szCs w:val="24"/>
                <w:lang w:val="kk-KZ"/>
              </w:rPr>
              <w:t>Клиенттің нұсқауын оны алған күннен бастап 3 жұмыс күні ішінде акцепттеуге құқылы.</w:t>
            </w:r>
          </w:p>
          <w:p w:rsidR="005D5C80" w:rsidRPr="003D7AA4" w:rsidRDefault="005D5C80" w:rsidP="005D5C80">
            <w:pPr>
              <w:numPr>
                <w:ilvl w:val="1"/>
                <w:numId w:val="10"/>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rPr>
              <w:t>Клиент</w:t>
            </w:r>
            <w:r w:rsidRPr="003D7AA4">
              <w:rPr>
                <w:rFonts w:ascii="Times New Roman" w:hAnsi="Times New Roman"/>
                <w:sz w:val="24"/>
                <w:szCs w:val="24"/>
                <w:lang w:val="kk-KZ"/>
              </w:rPr>
              <w:t>ке</w:t>
            </w:r>
            <w:r w:rsidRPr="003D7AA4">
              <w:rPr>
                <w:rFonts w:ascii="Times New Roman" w:hAnsi="Times New Roman"/>
                <w:sz w:val="24"/>
                <w:szCs w:val="24"/>
              </w:rPr>
              <w:t xml:space="preserve"> </w:t>
            </w:r>
            <w:r w:rsidRPr="003D7AA4">
              <w:rPr>
                <w:rFonts w:ascii="Times New Roman" w:hAnsi="Times New Roman"/>
                <w:sz w:val="24"/>
                <w:szCs w:val="24"/>
                <w:lang w:val="kk-KZ"/>
              </w:rPr>
              <w:t>немесе Клиент берген сенімхаттың негізінде басқа тұлғаларға к</w:t>
            </w:r>
            <w:r w:rsidR="003D7AA4" w:rsidRPr="003D7AA4">
              <w:rPr>
                <w:rFonts w:ascii="Times New Roman" w:hAnsi="Times New Roman"/>
                <w:sz w:val="24"/>
                <w:szCs w:val="24"/>
              </w:rPr>
              <w:t>корреспонденция</w:t>
            </w:r>
            <w:bookmarkStart w:id="0" w:name="_GoBack"/>
            <w:bookmarkEnd w:id="0"/>
            <w:r w:rsidRPr="003D7AA4">
              <w:rPr>
                <w:rFonts w:ascii="Times New Roman" w:hAnsi="Times New Roman"/>
                <w:sz w:val="24"/>
                <w:szCs w:val="24"/>
                <w:lang w:val="kk-KZ"/>
              </w:rPr>
              <w:t xml:space="preserve"> беріледі. Корреспонденцияны беру оны Клиенттің жоғарыда аталған уәкілетті тұлғаларына Банкте  беру арқылы жүзеге асырылады. Осы Шарттың Тараптары корреспонденцияның әр берілу дерегі құжаттамалық (жазбаша) растаманы талап етпейтіндігімен келіседі. Банк Клиенттің қосымша жазбаша келісімінің негізінде корреспонденцияны Клиенттің уәкілетті тұлғаларына әр берілу дерегін міндетті түрде құжаттамалық (жазбаша) растай отырып береді.</w:t>
            </w:r>
          </w:p>
          <w:p w:rsidR="005D5C80" w:rsidRPr="003D7AA4" w:rsidRDefault="005D5C80" w:rsidP="005D5C80">
            <w:pPr>
              <w:numPr>
                <w:ilvl w:val="1"/>
                <w:numId w:val="10"/>
              </w:numPr>
              <w:tabs>
                <w:tab w:val="left" w:pos="180"/>
              </w:tabs>
              <w:ind w:left="0" w:firstLine="0"/>
              <w:jc w:val="both"/>
              <w:rPr>
                <w:rFonts w:ascii="Times New Roman" w:hAnsi="Times New Roman"/>
                <w:sz w:val="24"/>
                <w:szCs w:val="24"/>
                <w:lang w:val="kk-KZ"/>
              </w:rPr>
            </w:pPr>
            <w:r w:rsidRPr="003D7AA4">
              <w:rPr>
                <w:rFonts w:ascii="Times New Roman" w:hAnsi="Times New Roman"/>
                <w:sz w:val="24"/>
                <w:szCs w:val="24"/>
                <w:lang w:val="kk-KZ"/>
              </w:rPr>
              <w:t xml:space="preserve">Клиенттің  шот (шоттары) бойынша Банктің операциялар жүргізгені және басқа қызметтері үшін сыйақы төлеу бойынша берешегі пайда болған жағдайда, Банк Клиенттің осы Шарт бойынша да, сондай-ақ басқа шарттар бойынша да Банктегі және/немесе басқа банктердегі, банктік операциялардың жекеленген түрлерін жүзеге асыратын ұйымдардағы, және осы Шартта анықталған жағдайда Қазақстан Республикасының аумағында және одан тыс жердегі басқа кредиттік ұйымдардағы кез келген банктік шоттарынан ақшаны кез келген валютада Банк алдындағы пайда </w:t>
            </w:r>
            <w:r w:rsidRPr="003D7AA4">
              <w:rPr>
                <w:rFonts w:ascii="Times New Roman" w:hAnsi="Times New Roman"/>
                <w:sz w:val="24"/>
                <w:szCs w:val="24"/>
                <w:lang w:val="kk-KZ"/>
              </w:rPr>
              <w:lastRenderedPageBreak/>
              <w:t>болған берешек мөлшерінде, сонымен қатар, тиісті операция жүргізілген кезде Банкте қолданылатын тарифтерде қарастырылатын шығыс сомаларын, Клиенттің осы Шарт бойынша міндеттемелерін бұзуына байланысты басқа шығындар мен шығыстарды, оның ішінде осы Шарттың және т.б. Банктің төлем құжаттарына қоса берілетін құжаттардың көшірмелерін нотариалды куәландыру бойынша шығыс сомаларын акцептсіз тәртіпте алуға (шығынға шығаруға) құқылы.</w:t>
            </w:r>
          </w:p>
          <w:p w:rsidR="005D5C80" w:rsidRPr="003D7AA4" w:rsidRDefault="005D5C80" w:rsidP="005D5C80">
            <w:pPr>
              <w:numPr>
                <w:ilvl w:val="1"/>
                <w:numId w:val="10"/>
              </w:numPr>
              <w:tabs>
                <w:tab w:val="left" w:pos="180"/>
              </w:tabs>
              <w:ind w:left="0" w:firstLine="0"/>
              <w:jc w:val="both"/>
              <w:rPr>
                <w:rFonts w:ascii="Times New Roman" w:hAnsi="Times New Roman"/>
                <w:b/>
                <w:sz w:val="24"/>
                <w:szCs w:val="24"/>
                <w:lang w:val="kk-KZ"/>
              </w:rPr>
            </w:pPr>
            <w:r w:rsidRPr="003D7AA4">
              <w:rPr>
                <w:rFonts w:ascii="Times New Roman" w:hAnsi="Times New Roman"/>
                <w:sz w:val="24"/>
                <w:szCs w:val="24"/>
                <w:lang w:val="kk-KZ"/>
              </w:rPr>
              <w:t>Клиенттің берешегі бар шоттың валютасын басқа валютада акцептсіз алған жағдайда, алынған ақшаны шоттың валютасына айырбастау валюталық заңнама талаптарына сәйкес, Банктің қалауымен алынған валютаны немесе шоттың валютасын сатып алу немесе сатуға Банк белгілеген бағаммен және/немесе айырбастауды жүргізгені үшін Банк тарифтерімен белгіленген комиссия сомасының айырбасталған ақшасын ұстай отырып алынған валютаны шот валютасына Банк белгілеген бағаммен жүргізіледі.</w:t>
            </w:r>
          </w:p>
          <w:p w:rsidR="005D5C80" w:rsidRPr="003D7AA4" w:rsidRDefault="005D5C80" w:rsidP="005D5C80">
            <w:pPr>
              <w:tabs>
                <w:tab w:val="left" w:pos="180"/>
              </w:tabs>
              <w:jc w:val="both"/>
              <w:rPr>
                <w:rFonts w:ascii="Times New Roman" w:hAnsi="Times New Roman"/>
                <w:b/>
                <w:sz w:val="24"/>
                <w:szCs w:val="24"/>
                <w:lang w:val="kk-KZ"/>
              </w:rPr>
            </w:pPr>
          </w:p>
          <w:p w:rsidR="005D5C80" w:rsidRPr="003D7AA4" w:rsidRDefault="005D5C80" w:rsidP="005D5C80">
            <w:pPr>
              <w:tabs>
                <w:tab w:val="left" w:pos="180"/>
              </w:tabs>
              <w:jc w:val="both"/>
              <w:rPr>
                <w:rFonts w:ascii="Times New Roman" w:hAnsi="Times New Roman"/>
                <w:b/>
                <w:sz w:val="24"/>
                <w:szCs w:val="24"/>
              </w:rPr>
            </w:pPr>
            <w:r w:rsidRPr="003D7AA4">
              <w:rPr>
                <w:rFonts w:ascii="Times New Roman" w:hAnsi="Times New Roman"/>
                <w:b/>
                <w:sz w:val="24"/>
                <w:szCs w:val="24"/>
              </w:rPr>
              <w:t xml:space="preserve">4. </w:t>
            </w:r>
            <w:r w:rsidRPr="003D7AA4">
              <w:rPr>
                <w:rFonts w:ascii="Times New Roman" w:hAnsi="Times New Roman"/>
                <w:b/>
                <w:sz w:val="24"/>
                <w:szCs w:val="24"/>
                <w:lang w:val="kk-KZ"/>
              </w:rPr>
              <w:t xml:space="preserve">ТАРАПТАРДЫҢ ЖАУАПКЕРШІЛІГІ </w:t>
            </w:r>
          </w:p>
          <w:p w:rsidR="005D5C80" w:rsidRPr="003D7AA4" w:rsidRDefault="005D5C80" w:rsidP="005D5C80">
            <w:pPr>
              <w:pStyle w:val="a4"/>
              <w:numPr>
                <w:ilvl w:val="1"/>
                <w:numId w:val="11"/>
              </w:numPr>
              <w:tabs>
                <w:tab w:val="left" w:pos="180"/>
                <w:tab w:val="left" w:pos="426"/>
              </w:tabs>
              <w:ind w:left="0" w:firstLine="0"/>
              <w:jc w:val="both"/>
              <w:rPr>
                <w:rFonts w:ascii="Times New Roman" w:hAnsi="Times New Roman"/>
                <w:i/>
                <w:sz w:val="24"/>
                <w:szCs w:val="24"/>
                <w:lang w:val="kk-KZ"/>
              </w:rPr>
            </w:pPr>
            <w:r w:rsidRPr="003D7AA4">
              <w:rPr>
                <w:rFonts w:ascii="Times New Roman" w:hAnsi="Times New Roman"/>
                <w:sz w:val="24"/>
                <w:szCs w:val="24"/>
                <w:lang w:val="kk-KZ"/>
              </w:rPr>
              <w:t xml:space="preserve"> Тараптар осы шарт бойынша міндеттемелерін қасақана бұзғаны үшін және нақты шығын мөлшерінде ғана жауап береді.</w:t>
            </w:r>
          </w:p>
          <w:p w:rsidR="005D5C80" w:rsidRPr="003D7AA4" w:rsidRDefault="005D5C80" w:rsidP="005D5C80">
            <w:pPr>
              <w:numPr>
                <w:ilvl w:val="1"/>
                <w:numId w:val="11"/>
              </w:numPr>
              <w:tabs>
                <w:tab w:val="left" w:pos="180"/>
                <w:tab w:val="left" w:pos="426"/>
              </w:tabs>
              <w:ind w:left="0" w:firstLine="0"/>
              <w:jc w:val="both"/>
              <w:rPr>
                <w:rFonts w:ascii="Times New Roman" w:hAnsi="Times New Roman"/>
                <w:sz w:val="24"/>
                <w:szCs w:val="24"/>
                <w:lang w:val="kk-KZ"/>
              </w:rPr>
            </w:pPr>
            <w:r w:rsidRPr="003D7AA4">
              <w:rPr>
                <w:rFonts w:ascii="Times New Roman" w:hAnsi="Times New Roman"/>
                <w:sz w:val="24"/>
                <w:szCs w:val="24"/>
                <w:lang w:val="kk-KZ"/>
              </w:rPr>
              <w:t xml:space="preserve"> Клиент жасалған мәміленің заңдылығына, төлем заңдылығына және төлем құжаттарының дұрыс ресімделуіне жауап береді.</w:t>
            </w:r>
          </w:p>
          <w:p w:rsidR="005D5C80" w:rsidRPr="003D7AA4" w:rsidRDefault="005D5C80" w:rsidP="005D5C80">
            <w:pPr>
              <w:numPr>
                <w:ilvl w:val="1"/>
                <w:numId w:val="11"/>
              </w:numPr>
              <w:tabs>
                <w:tab w:val="left" w:pos="180"/>
                <w:tab w:val="left" w:pos="426"/>
              </w:tabs>
              <w:ind w:left="0" w:firstLine="0"/>
              <w:jc w:val="both"/>
              <w:rPr>
                <w:rFonts w:ascii="Times New Roman" w:hAnsi="Times New Roman"/>
                <w:sz w:val="24"/>
                <w:szCs w:val="24"/>
                <w:lang w:val="kk-KZ"/>
              </w:rPr>
            </w:pPr>
            <w:r w:rsidRPr="003D7AA4">
              <w:rPr>
                <w:rFonts w:ascii="Times New Roman" w:hAnsi="Times New Roman"/>
                <w:sz w:val="24"/>
                <w:szCs w:val="24"/>
                <w:lang w:val="kk-KZ"/>
              </w:rPr>
              <w:t xml:space="preserve"> Банк Клиенттің төлем немесе ақшаны аударымы бойынша нұсқауын тиісті орындамағаны үшін Клиенттің төлем немесе ақшаны аударымы сомасының 0,01% мөлшерінде жауап береді.</w:t>
            </w:r>
          </w:p>
          <w:p w:rsidR="005D5C80" w:rsidRPr="003D7AA4" w:rsidRDefault="005D5C80" w:rsidP="005D5C80">
            <w:pPr>
              <w:numPr>
                <w:ilvl w:val="1"/>
                <w:numId w:val="11"/>
              </w:numPr>
              <w:tabs>
                <w:tab w:val="left" w:pos="180"/>
                <w:tab w:val="left" w:pos="426"/>
              </w:tabs>
              <w:ind w:left="0" w:firstLine="0"/>
              <w:jc w:val="both"/>
              <w:rPr>
                <w:rFonts w:ascii="Times New Roman" w:hAnsi="Times New Roman"/>
                <w:sz w:val="24"/>
                <w:szCs w:val="24"/>
                <w:lang w:val="kk-KZ"/>
              </w:rPr>
            </w:pPr>
            <w:r w:rsidRPr="003D7AA4">
              <w:rPr>
                <w:rFonts w:ascii="Times New Roman" w:hAnsi="Times New Roman"/>
                <w:sz w:val="24"/>
                <w:szCs w:val="24"/>
                <w:lang w:val="kk-KZ"/>
              </w:rPr>
              <w:t xml:space="preserve"> Клиент Банктің алдында осы Шарттың 2.8т. Клиент бұзған жағдайда, қателескен төлем тапсырмасы орындалуына байланысты Банкке келтірілген шығындар үшін төлем тапсырмасының қате сомасының шегінде жауап береді.</w:t>
            </w:r>
          </w:p>
          <w:p w:rsidR="005D5C80" w:rsidRPr="003D7AA4" w:rsidRDefault="005D5C80" w:rsidP="005D5C80">
            <w:pPr>
              <w:numPr>
                <w:ilvl w:val="1"/>
                <w:numId w:val="11"/>
              </w:numPr>
              <w:tabs>
                <w:tab w:val="left" w:pos="180"/>
                <w:tab w:val="left" w:pos="426"/>
              </w:tabs>
              <w:ind w:left="0" w:firstLine="0"/>
              <w:jc w:val="both"/>
              <w:rPr>
                <w:rFonts w:ascii="Times New Roman" w:hAnsi="Times New Roman"/>
                <w:sz w:val="24"/>
                <w:szCs w:val="24"/>
                <w:lang w:val="kk-KZ"/>
              </w:rPr>
            </w:pPr>
            <w:r w:rsidRPr="003D7AA4">
              <w:rPr>
                <w:rFonts w:ascii="Times New Roman" w:hAnsi="Times New Roman"/>
                <w:sz w:val="24"/>
                <w:szCs w:val="24"/>
                <w:lang w:val="kk-KZ"/>
              </w:rPr>
              <w:t xml:space="preserve"> Тараптар осы Шарт бойынша міндеттемелерін,  форс-мажор жағдайлары, атап айтқанда апаттық жағдайлар, соғыс, лаңкестік, ереуілдер, өрт, жарылыстар, осы Шарт бойынша қызметтерін орындау үшін қажетті электрмен қамтамасыз етудегі бұзылымдар, сонымен қатар, ҚР мен басқа </w:t>
            </w:r>
            <w:r w:rsidRPr="003D7AA4">
              <w:rPr>
                <w:rFonts w:ascii="Times New Roman" w:hAnsi="Times New Roman"/>
                <w:sz w:val="24"/>
                <w:szCs w:val="24"/>
                <w:lang w:val="kk-KZ"/>
              </w:rPr>
              <w:lastRenderedPageBreak/>
              <w:t xml:space="preserve">елдердің мемлекеттік органдарының кез келген әрекеттері мен шешімдері, осы шарт бойынша міндеттемелердің орындалуына жол бермейтін қаржылық нарықтағы төтенше жағдайлар болған кездегі бұзылу нәтижесінде келтірілген шығындар үшін жауап бермейді. </w:t>
            </w:r>
          </w:p>
          <w:p w:rsidR="005D5C80" w:rsidRPr="003D7AA4" w:rsidRDefault="005D5C80" w:rsidP="005D5C80">
            <w:pPr>
              <w:tabs>
                <w:tab w:val="left" w:pos="180"/>
              </w:tabs>
              <w:rPr>
                <w:rFonts w:ascii="Times New Roman" w:hAnsi="Times New Roman"/>
                <w:sz w:val="24"/>
                <w:szCs w:val="24"/>
                <w:lang w:val="kk-KZ"/>
              </w:rPr>
            </w:pPr>
          </w:p>
          <w:p w:rsidR="005D5C80" w:rsidRPr="003D7AA4" w:rsidRDefault="005D5C80" w:rsidP="005D5C80">
            <w:pPr>
              <w:tabs>
                <w:tab w:val="left" w:pos="180"/>
              </w:tabs>
              <w:jc w:val="right"/>
              <w:rPr>
                <w:rFonts w:ascii="Times New Roman" w:hAnsi="Times New Roman"/>
                <w:bCs/>
                <w:sz w:val="24"/>
                <w:szCs w:val="24"/>
                <w:lang w:val="kk-KZ" w:eastAsia="ru-RU"/>
              </w:rPr>
            </w:pPr>
          </w:p>
        </w:tc>
        <w:tc>
          <w:tcPr>
            <w:tcW w:w="4962" w:type="dxa"/>
          </w:tcPr>
          <w:p w:rsidR="005D5C80" w:rsidRPr="003D7AA4" w:rsidRDefault="005D5C80" w:rsidP="005D5C80">
            <w:pPr>
              <w:tabs>
                <w:tab w:val="left" w:pos="180"/>
              </w:tabs>
              <w:jc w:val="center"/>
              <w:rPr>
                <w:rFonts w:ascii="Times New Roman" w:hAnsi="Times New Roman"/>
                <w:b/>
                <w:bCs/>
                <w:sz w:val="24"/>
                <w:szCs w:val="24"/>
                <w:lang w:eastAsia="ru-RU"/>
              </w:rPr>
            </w:pPr>
            <w:r w:rsidRPr="003D7AA4">
              <w:rPr>
                <w:rFonts w:ascii="Times New Roman" w:hAnsi="Times New Roman"/>
                <w:b/>
                <w:bCs/>
                <w:sz w:val="24"/>
                <w:szCs w:val="24"/>
                <w:lang w:eastAsia="ru-RU"/>
              </w:rPr>
              <w:lastRenderedPageBreak/>
              <w:t>Правила открытия текущих счетов, вкладов до востребования и совершения операций по ним в ДБ АО «Сбербанк» (далее – Правила)</w:t>
            </w:r>
          </w:p>
          <w:p w:rsidR="005D5C80" w:rsidRPr="003D7AA4" w:rsidRDefault="005D5C80" w:rsidP="005D5C80">
            <w:pPr>
              <w:jc w:val="both"/>
              <w:rPr>
                <w:rFonts w:ascii="Times New Roman" w:hAnsi="Times New Roman"/>
                <w:b/>
                <w:sz w:val="24"/>
                <w:szCs w:val="24"/>
                <w:lang w:val="kk-KZ"/>
              </w:rPr>
            </w:pPr>
          </w:p>
          <w:p w:rsidR="005D5C80" w:rsidRPr="003D7AA4" w:rsidRDefault="005D5C80" w:rsidP="005D5C80">
            <w:pPr>
              <w:jc w:val="both"/>
              <w:rPr>
                <w:rFonts w:ascii="Times New Roman" w:hAnsi="Times New Roman"/>
                <w:b/>
                <w:sz w:val="24"/>
                <w:szCs w:val="24"/>
                <w:lang w:val="kk-KZ"/>
              </w:rPr>
            </w:pPr>
          </w:p>
          <w:p w:rsidR="005D5C80" w:rsidRPr="003D7AA4" w:rsidRDefault="005D5C80" w:rsidP="005D5C80">
            <w:pPr>
              <w:jc w:val="both"/>
              <w:rPr>
                <w:rFonts w:ascii="Times New Roman" w:hAnsi="Times New Roman"/>
                <w:b/>
                <w:sz w:val="24"/>
                <w:szCs w:val="24"/>
              </w:rPr>
            </w:pPr>
            <w:r w:rsidRPr="003D7AA4">
              <w:rPr>
                <w:rFonts w:ascii="Times New Roman" w:hAnsi="Times New Roman"/>
                <w:b/>
                <w:sz w:val="24"/>
                <w:szCs w:val="24"/>
              </w:rPr>
              <w:t>1. ОСНОВНЫЕ ПОЛОЖЕНИЯ</w:t>
            </w:r>
          </w:p>
          <w:p w:rsidR="005D5C80" w:rsidRPr="003D7AA4" w:rsidRDefault="005D5C80" w:rsidP="005D5C80">
            <w:pPr>
              <w:numPr>
                <w:ilvl w:val="1"/>
                <w:numId w:val="4"/>
              </w:numPr>
              <w:tabs>
                <w:tab w:val="clear" w:pos="360"/>
                <w:tab w:val="num" w:pos="0"/>
              </w:tabs>
              <w:ind w:left="0" w:firstLine="0"/>
              <w:jc w:val="both"/>
              <w:rPr>
                <w:rFonts w:ascii="Times New Roman" w:hAnsi="Times New Roman"/>
                <w:sz w:val="24"/>
                <w:szCs w:val="24"/>
              </w:rPr>
            </w:pPr>
            <w:r w:rsidRPr="003D7AA4">
              <w:rPr>
                <w:rFonts w:ascii="Times New Roman" w:hAnsi="Times New Roman"/>
                <w:sz w:val="24"/>
                <w:szCs w:val="24"/>
              </w:rPr>
              <w:t xml:space="preserve">Банк </w:t>
            </w:r>
            <w:proofErr w:type="gramStart"/>
            <w:r w:rsidRPr="003D7AA4">
              <w:rPr>
                <w:rFonts w:ascii="Times New Roman" w:hAnsi="Times New Roman"/>
                <w:sz w:val="24"/>
                <w:szCs w:val="24"/>
              </w:rPr>
              <w:t>открывает Клиенту текущий счет и  присваивает</w:t>
            </w:r>
            <w:proofErr w:type="gramEnd"/>
            <w:r w:rsidRPr="003D7AA4">
              <w:rPr>
                <w:rFonts w:ascii="Times New Roman" w:hAnsi="Times New Roman"/>
                <w:sz w:val="24"/>
                <w:szCs w:val="24"/>
              </w:rPr>
              <w:t xml:space="preserve"> индивидуальный идентификационный код (далее «ИИК»), совершает операции по счету в соответствии с законодательством РК и настоящим Договором открытия текущих счетов, вкладов до востребования и совершения операций по ним в ДБ АО «Сбербанк» (далее по тексту Приложения 6 – Договор).</w:t>
            </w:r>
          </w:p>
          <w:p w:rsidR="005D5C80" w:rsidRPr="003D7AA4" w:rsidRDefault="005D5C80" w:rsidP="005D5C80">
            <w:pPr>
              <w:numPr>
                <w:ilvl w:val="1"/>
                <w:numId w:val="4"/>
              </w:numPr>
              <w:tabs>
                <w:tab w:val="clear" w:pos="360"/>
                <w:tab w:val="num" w:pos="0"/>
              </w:tabs>
              <w:ind w:left="0" w:firstLine="0"/>
              <w:jc w:val="both"/>
              <w:rPr>
                <w:rFonts w:ascii="Times New Roman" w:hAnsi="Times New Roman"/>
                <w:sz w:val="24"/>
                <w:szCs w:val="24"/>
              </w:rPr>
            </w:pPr>
            <w:r w:rsidRPr="003D7AA4">
              <w:rPr>
                <w:rFonts w:ascii="Times New Roman" w:hAnsi="Times New Roman"/>
                <w:sz w:val="24"/>
                <w:szCs w:val="24"/>
              </w:rPr>
              <w:t>Открытие дополнительных текущих счетов Клиенту в тенге и иностранной валюте (помимо счета, открытого при заключении настоящего Договора) осуществляется на основании заявления Клиента по установленной форме Банка.</w:t>
            </w:r>
          </w:p>
          <w:p w:rsidR="005D5C80" w:rsidRPr="003D7AA4" w:rsidRDefault="005D5C80" w:rsidP="005D5C80">
            <w:pPr>
              <w:jc w:val="both"/>
              <w:rPr>
                <w:rFonts w:ascii="Times New Roman" w:hAnsi="Times New Roman"/>
                <w:sz w:val="24"/>
                <w:szCs w:val="24"/>
              </w:rPr>
            </w:pPr>
            <w:r w:rsidRPr="003D7AA4">
              <w:rPr>
                <w:rFonts w:ascii="Times New Roman" w:hAnsi="Times New Roman"/>
                <w:sz w:val="24"/>
                <w:szCs w:val="24"/>
              </w:rPr>
              <w:t xml:space="preserve"> Клиент вправе распоряжаться деньгами на счете в пределах суммы остатка свободных денег, за исключением случая, предусмотренного п. 3.8. настоящих Правил. </w:t>
            </w:r>
          </w:p>
          <w:p w:rsidR="005D5C80" w:rsidRPr="003D7AA4" w:rsidRDefault="005D5C80" w:rsidP="005D5C80">
            <w:pPr>
              <w:jc w:val="both"/>
              <w:rPr>
                <w:rFonts w:ascii="Times New Roman" w:hAnsi="Times New Roman"/>
                <w:sz w:val="24"/>
                <w:szCs w:val="24"/>
              </w:rPr>
            </w:pPr>
          </w:p>
          <w:p w:rsidR="005D5C80" w:rsidRPr="003D7AA4" w:rsidRDefault="005D5C80" w:rsidP="00516D69">
            <w:pPr>
              <w:rPr>
                <w:rFonts w:ascii="Times New Roman" w:hAnsi="Times New Roman"/>
                <w:b/>
                <w:sz w:val="24"/>
                <w:szCs w:val="24"/>
              </w:rPr>
            </w:pPr>
            <w:r w:rsidRPr="003D7AA4">
              <w:rPr>
                <w:rFonts w:ascii="Times New Roman" w:hAnsi="Times New Roman"/>
                <w:b/>
                <w:sz w:val="24"/>
                <w:szCs w:val="24"/>
              </w:rPr>
              <w:t>2. ПРАВОВОЕ ПОЛОЖЕНИЕ КЛИЕНТА</w:t>
            </w:r>
          </w:p>
          <w:p w:rsidR="005D5C80" w:rsidRPr="003D7AA4" w:rsidRDefault="005D5C80" w:rsidP="005D5C80">
            <w:pPr>
              <w:numPr>
                <w:ilvl w:val="1"/>
                <w:numId w:val="5"/>
              </w:numPr>
              <w:ind w:left="0" w:firstLine="0"/>
              <w:jc w:val="both"/>
              <w:rPr>
                <w:rFonts w:ascii="Times New Roman" w:hAnsi="Times New Roman"/>
                <w:sz w:val="24"/>
                <w:szCs w:val="24"/>
              </w:rPr>
            </w:pPr>
            <w:r w:rsidRPr="003D7AA4">
              <w:rPr>
                <w:rFonts w:ascii="Times New Roman" w:hAnsi="Times New Roman"/>
                <w:sz w:val="24"/>
                <w:szCs w:val="24"/>
              </w:rPr>
              <w:t xml:space="preserve"> При открытии счета Клиент предоставляет Банку Пакет документов, указанный в п.1.4 Приложения № 1. Данный перечень документов определен законодательством Республики Казахстан.</w:t>
            </w:r>
          </w:p>
          <w:p w:rsidR="005D5C80" w:rsidRPr="003D7AA4" w:rsidRDefault="005D5C80" w:rsidP="005D5C80">
            <w:pPr>
              <w:numPr>
                <w:ilvl w:val="1"/>
                <w:numId w:val="5"/>
              </w:numPr>
              <w:tabs>
                <w:tab w:val="clear" w:pos="360"/>
                <w:tab w:val="num" w:pos="426"/>
              </w:tabs>
              <w:ind w:left="0" w:firstLine="0"/>
              <w:jc w:val="both"/>
              <w:rPr>
                <w:rFonts w:ascii="Times New Roman" w:hAnsi="Times New Roman"/>
                <w:sz w:val="24"/>
                <w:szCs w:val="24"/>
              </w:rPr>
            </w:pPr>
            <w:r w:rsidRPr="003D7AA4">
              <w:rPr>
                <w:rFonts w:ascii="Times New Roman" w:hAnsi="Times New Roman"/>
                <w:sz w:val="24"/>
                <w:szCs w:val="24"/>
              </w:rPr>
              <w:t>За открытие счета и ведение операций по счету и иные услуги, предоставленные Банком в соответствии с настоящими Правилами, Клиент уплачивает Банку вознаграждение в соответствии с действующими в Банке тарифами. Расчеты между Банком и Клиентом производятся путем самостоятельного изъятия Банком денег со счета Клиента или путем взноса наличными.</w:t>
            </w:r>
          </w:p>
          <w:p w:rsidR="005D5C80" w:rsidRPr="003D7AA4" w:rsidRDefault="005D5C80" w:rsidP="005D5C80">
            <w:pPr>
              <w:numPr>
                <w:ilvl w:val="1"/>
                <w:numId w:val="5"/>
              </w:numPr>
              <w:tabs>
                <w:tab w:val="clear" w:pos="360"/>
                <w:tab w:val="num" w:pos="426"/>
              </w:tabs>
              <w:ind w:left="0" w:firstLine="0"/>
              <w:jc w:val="both"/>
              <w:rPr>
                <w:rFonts w:ascii="Times New Roman" w:hAnsi="Times New Roman"/>
                <w:sz w:val="24"/>
                <w:szCs w:val="24"/>
              </w:rPr>
            </w:pPr>
            <w:r w:rsidRPr="003D7AA4">
              <w:rPr>
                <w:rFonts w:ascii="Times New Roman" w:hAnsi="Times New Roman"/>
                <w:sz w:val="24"/>
                <w:szCs w:val="24"/>
              </w:rPr>
              <w:t>Клиент вправе:</w:t>
            </w:r>
          </w:p>
          <w:p w:rsidR="005D5C80" w:rsidRPr="003D7AA4" w:rsidRDefault="005D5C80" w:rsidP="005D5C80">
            <w:pPr>
              <w:numPr>
                <w:ilvl w:val="0"/>
                <w:numId w:val="1"/>
              </w:numPr>
              <w:tabs>
                <w:tab w:val="clear" w:pos="720"/>
                <w:tab w:val="left" w:pos="318"/>
              </w:tabs>
              <w:ind w:left="0" w:firstLine="0"/>
              <w:jc w:val="both"/>
              <w:rPr>
                <w:rFonts w:ascii="Times New Roman" w:hAnsi="Times New Roman"/>
                <w:sz w:val="24"/>
                <w:szCs w:val="24"/>
              </w:rPr>
            </w:pPr>
            <w:r w:rsidRPr="003D7AA4">
              <w:rPr>
                <w:rFonts w:ascii="Times New Roman" w:hAnsi="Times New Roman"/>
                <w:sz w:val="24"/>
                <w:szCs w:val="24"/>
              </w:rPr>
              <w:t xml:space="preserve">давать Банку (отзывать, приостанавливать) указания только в </w:t>
            </w:r>
            <w:r w:rsidRPr="003D7AA4">
              <w:rPr>
                <w:rFonts w:ascii="Times New Roman" w:hAnsi="Times New Roman"/>
                <w:sz w:val="24"/>
                <w:szCs w:val="24"/>
              </w:rPr>
              <w:lastRenderedPageBreak/>
              <w:t>соответствии с требованиями, установленными   законодательством  Республики  Казахстан и настоящими Правилами. Указания и распоряжения Клиента предоставляются в Банк на бумажном носителе. Предоставление названных документов, а также обмен иными документами в электронной форме осуществляется только на основании соответствующих соглашений сторон;</w:t>
            </w:r>
          </w:p>
          <w:p w:rsidR="005D5C80" w:rsidRPr="003D7AA4" w:rsidRDefault="005D5C80" w:rsidP="005D5C80">
            <w:pPr>
              <w:numPr>
                <w:ilvl w:val="0"/>
                <w:numId w:val="1"/>
              </w:numPr>
              <w:tabs>
                <w:tab w:val="clear" w:pos="720"/>
                <w:tab w:val="num" w:pos="318"/>
              </w:tabs>
              <w:ind w:left="0" w:firstLine="0"/>
              <w:jc w:val="both"/>
              <w:rPr>
                <w:rFonts w:ascii="Times New Roman" w:hAnsi="Times New Roman"/>
                <w:sz w:val="24"/>
                <w:szCs w:val="24"/>
              </w:rPr>
            </w:pPr>
            <w:r w:rsidRPr="003D7AA4">
              <w:rPr>
                <w:rFonts w:ascii="Times New Roman" w:hAnsi="Times New Roman"/>
                <w:sz w:val="24"/>
                <w:szCs w:val="24"/>
              </w:rPr>
              <w:t>получать в Банке выписки о состоянии счета.</w:t>
            </w:r>
          </w:p>
          <w:p w:rsidR="005D5C80" w:rsidRPr="003D7AA4" w:rsidRDefault="005D5C80" w:rsidP="005D5C80">
            <w:pPr>
              <w:numPr>
                <w:ilvl w:val="1"/>
                <w:numId w:val="5"/>
              </w:numPr>
              <w:tabs>
                <w:tab w:val="clear" w:pos="360"/>
                <w:tab w:val="num" w:pos="426"/>
              </w:tabs>
              <w:ind w:left="0" w:firstLine="0"/>
              <w:jc w:val="both"/>
              <w:rPr>
                <w:rFonts w:ascii="Times New Roman" w:hAnsi="Times New Roman"/>
                <w:sz w:val="24"/>
                <w:szCs w:val="24"/>
              </w:rPr>
            </w:pPr>
            <w:r w:rsidRPr="003D7AA4">
              <w:rPr>
                <w:rFonts w:ascii="Times New Roman" w:hAnsi="Times New Roman"/>
                <w:sz w:val="24"/>
                <w:szCs w:val="24"/>
              </w:rPr>
              <w:t xml:space="preserve">Акцептом указания Клиента является </w:t>
            </w:r>
            <w:proofErr w:type="spellStart"/>
            <w:r w:rsidRPr="003D7AA4">
              <w:rPr>
                <w:rFonts w:ascii="Times New Roman" w:hAnsi="Times New Roman"/>
                <w:sz w:val="24"/>
                <w:szCs w:val="24"/>
              </w:rPr>
              <w:t>дебетование</w:t>
            </w:r>
            <w:proofErr w:type="spellEnd"/>
            <w:r w:rsidRPr="003D7AA4">
              <w:rPr>
                <w:rFonts w:ascii="Times New Roman" w:hAnsi="Times New Roman"/>
                <w:sz w:val="24"/>
                <w:szCs w:val="24"/>
              </w:rPr>
              <w:t xml:space="preserve"> счета Клиента в течение трех рабочих дней со дня получения указания. Отметка (штамп) Банка на платежном документе Клиента  </w:t>
            </w:r>
            <w:proofErr w:type="gramStart"/>
            <w:r w:rsidRPr="003D7AA4">
              <w:rPr>
                <w:rFonts w:ascii="Times New Roman" w:hAnsi="Times New Roman"/>
                <w:sz w:val="24"/>
                <w:szCs w:val="24"/>
              </w:rPr>
              <w:t>подтверждает поступление платежного документа в Банк и не является</w:t>
            </w:r>
            <w:proofErr w:type="gramEnd"/>
            <w:r w:rsidRPr="003D7AA4">
              <w:rPr>
                <w:rFonts w:ascii="Times New Roman" w:hAnsi="Times New Roman"/>
                <w:sz w:val="24"/>
                <w:szCs w:val="24"/>
              </w:rPr>
              <w:t xml:space="preserve"> акцептом указания. </w:t>
            </w:r>
          </w:p>
          <w:p w:rsidR="005D5C80" w:rsidRPr="003D7AA4" w:rsidRDefault="005D5C80" w:rsidP="005D5C80">
            <w:pPr>
              <w:numPr>
                <w:ilvl w:val="1"/>
                <w:numId w:val="5"/>
              </w:numPr>
              <w:tabs>
                <w:tab w:val="clear" w:pos="360"/>
                <w:tab w:val="num" w:pos="426"/>
              </w:tabs>
              <w:ind w:left="0" w:firstLine="0"/>
              <w:jc w:val="both"/>
              <w:rPr>
                <w:rFonts w:ascii="Times New Roman" w:hAnsi="Times New Roman"/>
                <w:sz w:val="24"/>
                <w:szCs w:val="24"/>
              </w:rPr>
            </w:pPr>
            <w:r w:rsidRPr="003D7AA4">
              <w:rPr>
                <w:rFonts w:ascii="Times New Roman" w:hAnsi="Times New Roman"/>
                <w:sz w:val="24"/>
                <w:szCs w:val="24"/>
              </w:rPr>
              <w:t xml:space="preserve">Платежный документ Клиента может быть предъявлен в Банк только лично Клиентом, либо иным лицом, действующим на основании нотариально удостоверенной доверенности.  В качестве защитных действий от несанкционированных платежей работник Банка осуществляет визуальный </w:t>
            </w:r>
            <w:proofErr w:type="gramStart"/>
            <w:r w:rsidRPr="003D7AA4">
              <w:rPr>
                <w:rFonts w:ascii="Times New Roman" w:hAnsi="Times New Roman"/>
                <w:sz w:val="24"/>
                <w:szCs w:val="24"/>
              </w:rPr>
              <w:t>контроль за</w:t>
            </w:r>
            <w:proofErr w:type="gramEnd"/>
            <w:r w:rsidRPr="003D7AA4">
              <w:rPr>
                <w:rFonts w:ascii="Times New Roman" w:hAnsi="Times New Roman"/>
                <w:sz w:val="24"/>
                <w:szCs w:val="24"/>
              </w:rPr>
              <w:t xml:space="preserve"> соответствием подписи на платежном документе образцу подписи Клиента в документе, удостоверяющем личность Клиента. В случае их  схожести ответственность за несанкционированный платеж Банк не несет. Соглашением сторон могут быть предусмотрены дополнительные элементы защитных действий от несанкционированных платежей.</w:t>
            </w:r>
          </w:p>
          <w:p w:rsidR="005D5C80" w:rsidRPr="003D7AA4" w:rsidRDefault="005D5C80" w:rsidP="005D5C80">
            <w:pPr>
              <w:numPr>
                <w:ilvl w:val="1"/>
                <w:numId w:val="5"/>
              </w:numPr>
              <w:tabs>
                <w:tab w:val="clear" w:pos="360"/>
                <w:tab w:val="num" w:pos="426"/>
              </w:tabs>
              <w:ind w:left="0" w:firstLine="0"/>
              <w:jc w:val="both"/>
              <w:rPr>
                <w:rFonts w:ascii="Times New Roman" w:hAnsi="Times New Roman"/>
                <w:sz w:val="24"/>
                <w:szCs w:val="24"/>
              </w:rPr>
            </w:pPr>
            <w:r w:rsidRPr="003D7AA4">
              <w:rPr>
                <w:rFonts w:ascii="Times New Roman" w:hAnsi="Times New Roman"/>
                <w:sz w:val="24"/>
                <w:szCs w:val="24"/>
              </w:rPr>
              <w:t>Распоряжение Клиента об отзыве (приостановлении) указания может быть предъявлено в Банк до совершения Банком акцепта  указания. Такое распоряжение  исполняется в день его поступления в Банк. Распоряжения Клиента исполняются Банком с соблюдением порядка защитных действий от несанкционированных платежей, предусмотренного п. 2.5. настоящих Правил.</w:t>
            </w:r>
          </w:p>
          <w:p w:rsidR="005D5C80" w:rsidRPr="003D7AA4" w:rsidRDefault="005D5C80" w:rsidP="005D5C80">
            <w:pPr>
              <w:numPr>
                <w:ilvl w:val="1"/>
                <w:numId w:val="5"/>
              </w:numPr>
              <w:tabs>
                <w:tab w:val="clear" w:pos="360"/>
                <w:tab w:val="num" w:pos="426"/>
              </w:tabs>
              <w:ind w:left="0" w:firstLine="0"/>
              <w:jc w:val="both"/>
              <w:rPr>
                <w:rFonts w:ascii="Times New Roman" w:hAnsi="Times New Roman"/>
                <w:sz w:val="24"/>
                <w:szCs w:val="24"/>
              </w:rPr>
            </w:pPr>
            <w:r w:rsidRPr="003D7AA4">
              <w:rPr>
                <w:rFonts w:ascii="Times New Roman" w:hAnsi="Times New Roman"/>
                <w:sz w:val="24"/>
                <w:szCs w:val="24"/>
              </w:rPr>
              <w:t>Клиент обязуется предоставить по требованию Банка необходимую информацию и документы, касающиеся проводимой операции по счету.</w:t>
            </w:r>
          </w:p>
          <w:p w:rsidR="005D5C80" w:rsidRPr="003D7AA4" w:rsidRDefault="005D5C80" w:rsidP="005D5C80">
            <w:pPr>
              <w:numPr>
                <w:ilvl w:val="1"/>
                <w:numId w:val="5"/>
              </w:numPr>
              <w:tabs>
                <w:tab w:val="clear" w:pos="360"/>
                <w:tab w:val="num" w:pos="426"/>
              </w:tabs>
              <w:ind w:left="0" w:firstLine="0"/>
              <w:jc w:val="both"/>
              <w:rPr>
                <w:rFonts w:ascii="Times New Roman" w:hAnsi="Times New Roman"/>
                <w:sz w:val="24"/>
                <w:szCs w:val="24"/>
              </w:rPr>
            </w:pPr>
            <w:r w:rsidRPr="003D7AA4">
              <w:rPr>
                <w:rFonts w:ascii="Times New Roman" w:hAnsi="Times New Roman"/>
                <w:sz w:val="24"/>
                <w:szCs w:val="24"/>
              </w:rPr>
              <w:t>В случае ошибочного зачисления денег на счет Клиент обязуется незамедлительно известить об этом Банк.</w:t>
            </w:r>
          </w:p>
          <w:p w:rsidR="005D5C80" w:rsidRPr="003D7AA4" w:rsidRDefault="005D5C80" w:rsidP="005D5C80">
            <w:pPr>
              <w:numPr>
                <w:ilvl w:val="1"/>
                <w:numId w:val="5"/>
              </w:numPr>
              <w:tabs>
                <w:tab w:val="clear" w:pos="360"/>
                <w:tab w:val="num" w:pos="426"/>
              </w:tabs>
              <w:ind w:left="0" w:firstLine="0"/>
              <w:jc w:val="both"/>
              <w:rPr>
                <w:rFonts w:ascii="Times New Roman" w:hAnsi="Times New Roman"/>
                <w:sz w:val="24"/>
                <w:szCs w:val="24"/>
              </w:rPr>
            </w:pPr>
            <w:r w:rsidRPr="003D7AA4">
              <w:rPr>
                <w:rFonts w:ascii="Times New Roman" w:hAnsi="Times New Roman"/>
                <w:sz w:val="24"/>
                <w:szCs w:val="24"/>
              </w:rPr>
              <w:t xml:space="preserve">Клиент обязуется извещать Банк об ошибочном исполнении Банком платежных поручений Клиента в течение (1) одного </w:t>
            </w:r>
            <w:r w:rsidRPr="003D7AA4">
              <w:rPr>
                <w:rFonts w:ascii="Times New Roman" w:hAnsi="Times New Roman"/>
                <w:sz w:val="24"/>
                <w:szCs w:val="24"/>
              </w:rPr>
              <w:lastRenderedPageBreak/>
              <w:t>рабочего дня с момента такого исполнения.</w:t>
            </w:r>
          </w:p>
          <w:p w:rsidR="005D5C80" w:rsidRPr="003D7AA4" w:rsidRDefault="005D5C80" w:rsidP="005D5C80">
            <w:pPr>
              <w:numPr>
                <w:ilvl w:val="1"/>
                <w:numId w:val="5"/>
              </w:numPr>
              <w:tabs>
                <w:tab w:val="clear" w:pos="360"/>
                <w:tab w:val="num" w:pos="426"/>
              </w:tabs>
              <w:ind w:left="0" w:firstLine="0"/>
              <w:jc w:val="both"/>
              <w:rPr>
                <w:rFonts w:ascii="Times New Roman" w:hAnsi="Times New Roman"/>
                <w:sz w:val="24"/>
                <w:szCs w:val="24"/>
              </w:rPr>
            </w:pPr>
            <w:r w:rsidRPr="003D7AA4">
              <w:rPr>
                <w:rFonts w:ascii="Times New Roman" w:hAnsi="Times New Roman"/>
                <w:sz w:val="24"/>
                <w:szCs w:val="24"/>
              </w:rPr>
              <w:t>Клиент обязуется не распоряжаться суммой Неснижаемого остатка до прекращения действия настоящих Правил и Договора.</w:t>
            </w:r>
          </w:p>
          <w:p w:rsidR="005D5C80" w:rsidRPr="003D7AA4" w:rsidRDefault="005D5C80" w:rsidP="005D5C80">
            <w:pPr>
              <w:numPr>
                <w:ilvl w:val="1"/>
                <w:numId w:val="5"/>
              </w:numPr>
              <w:tabs>
                <w:tab w:val="clear" w:pos="360"/>
                <w:tab w:val="num" w:pos="426"/>
              </w:tabs>
              <w:ind w:left="0" w:firstLine="0"/>
              <w:jc w:val="both"/>
              <w:rPr>
                <w:rFonts w:ascii="Times New Roman" w:hAnsi="Times New Roman"/>
                <w:sz w:val="24"/>
                <w:szCs w:val="24"/>
              </w:rPr>
            </w:pPr>
            <w:r w:rsidRPr="003D7AA4">
              <w:rPr>
                <w:rFonts w:ascii="Times New Roman" w:hAnsi="Times New Roman"/>
                <w:sz w:val="24"/>
                <w:szCs w:val="24"/>
              </w:rPr>
              <w:t>В случаях, предусмотренных п.п. 3.3.,3.4. настоящих Правил при изъятии Банком со счета суммы Неснижаемого остатка (его части), Клиент обязан в течение 30 (тридцати) календарных дней с момента изъятия Банком денег пополнить сумму Неснижаемого остатка до размера, установленного Тарифами Банка.</w:t>
            </w:r>
          </w:p>
          <w:p w:rsidR="005D5C80" w:rsidRPr="003D7AA4" w:rsidRDefault="005D5C80" w:rsidP="005D5C80">
            <w:pPr>
              <w:numPr>
                <w:ilvl w:val="1"/>
                <w:numId w:val="5"/>
              </w:numPr>
              <w:tabs>
                <w:tab w:val="clear" w:pos="360"/>
                <w:tab w:val="num" w:pos="426"/>
              </w:tabs>
              <w:ind w:left="0" w:firstLine="0"/>
              <w:jc w:val="both"/>
              <w:rPr>
                <w:rFonts w:ascii="Times New Roman" w:hAnsi="Times New Roman"/>
                <w:sz w:val="24"/>
                <w:szCs w:val="24"/>
              </w:rPr>
            </w:pPr>
            <w:proofErr w:type="gramStart"/>
            <w:r w:rsidRPr="003D7AA4">
              <w:rPr>
                <w:rFonts w:ascii="Times New Roman" w:hAnsi="Times New Roman"/>
                <w:sz w:val="24"/>
                <w:szCs w:val="24"/>
              </w:rPr>
              <w:t xml:space="preserve">Настоящим Клиент дает свое безотзывное согласие Банку на </w:t>
            </w:r>
            <w:proofErr w:type="spellStart"/>
            <w:r w:rsidRPr="003D7AA4">
              <w:rPr>
                <w:rFonts w:ascii="Times New Roman" w:hAnsi="Times New Roman"/>
                <w:sz w:val="24"/>
                <w:szCs w:val="24"/>
              </w:rPr>
              <w:t>безакцептное</w:t>
            </w:r>
            <w:proofErr w:type="spellEnd"/>
            <w:r w:rsidRPr="003D7AA4">
              <w:rPr>
                <w:rFonts w:ascii="Times New Roman" w:hAnsi="Times New Roman"/>
                <w:sz w:val="24"/>
                <w:szCs w:val="24"/>
              </w:rPr>
              <w:t xml:space="preserve"> изъятие (списание) денег с банковских счетов Клиента (в тенге и/или в иностранной валюте), открытых </w:t>
            </w:r>
            <w:r w:rsidRPr="003D7AA4">
              <w:rPr>
                <w:rFonts w:ascii="Times New Roman" w:hAnsi="Times New Roman"/>
                <w:bCs/>
                <w:sz w:val="24"/>
                <w:szCs w:val="24"/>
              </w:rPr>
              <w:t xml:space="preserve">в Банке, как настоящему Договору, так и по иным договорам, и/или любых других банках, организациях, осуществляющих отдельные виды банковских операций, и иных кредитных организациях на территории Республики Казахстан </w:t>
            </w:r>
            <w:r w:rsidRPr="003D7AA4">
              <w:rPr>
                <w:rFonts w:ascii="Times New Roman" w:hAnsi="Times New Roman"/>
                <w:sz w:val="24"/>
                <w:szCs w:val="24"/>
              </w:rPr>
              <w:t>и за ее пределами, в случаях, определенных</w:t>
            </w:r>
            <w:proofErr w:type="gramEnd"/>
            <w:r w:rsidRPr="003D7AA4">
              <w:rPr>
                <w:rFonts w:ascii="Times New Roman" w:hAnsi="Times New Roman"/>
                <w:sz w:val="24"/>
                <w:szCs w:val="24"/>
              </w:rPr>
              <w:t xml:space="preserve"> </w:t>
            </w:r>
            <w:proofErr w:type="gramStart"/>
            <w:r w:rsidRPr="003D7AA4">
              <w:rPr>
                <w:rFonts w:ascii="Times New Roman" w:hAnsi="Times New Roman"/>
                <w:sz w:val="24"/>
                <w:szCs w:val="24"/>
              </w:rPr>
              <w:t>настоящими</w:t>
            </w:r>
            <w:proofErr w:type="gramEnd"/>
            <w:r w:rsidRPr="003D7AA4">
              <w:rPr>
                <w:rFonts w:ascii="Times New Roman" w:hAnsi="Times New Roman"/>
                <w:sz w:val="24"/>
                <w:szCs w:val="24"/>
              </w:rPr>
              <w:t xml:space="preserve"> Договором.  </w:t>
            </w:r>
          </w:p>
          <w:p w:rsidR="005D5C80" w:rsidRPr="003D7AA4" w:rsidRDefault="005D5C80" w:rsidP="005D5C80">
            <w:pPr>
              <w:jc w:val="both"/>
              <w:rPr>
                <w:rFonts w:ascii="Times New Roman" w:hAnsi="Times New Roman"/>
                <w:sz w:val="24"/>
                <w:szCs w:val="24"/>
                <w:lang w:val="kk-KZ"/>
              </w:rPr>
            </w:pPr>
          </w:p>
          <w:p w:rsidR="005D5C80" w:rsidRPr="003D7AA4" w:rsidRDefault="005D5C80" w:rsidP="005D5C80">
            <w:pPr>
              <w:jc w:val="both"/>
              <w:rPr>
                <w:rFonts w:ascii="Times New Roman" w:hAnsi="Times New Roman"/>
                <w:b/>
                <w:bCs/>
                <w:sz w:val="24"/>
                <w:szCs w:val="24"/>
              </w:rPr>
            </w:pPr>
            <w:r w:rsidRPr="003D7AA4">
              <w:rPr>
                <w:rFonts w:ascii="Times New Roman" w:hAnsi="Times New Roman"/>
                <w:b/>
                <w:bCs/>
                <w:sz w:val="24"/>
                <w:szCs w:val="24"/>
              </w:rPr>
              <w:t>3. ПРАВОВОЕ ПОЛОЖЕНИЕ БАНКА</w:t>
            </w:r>
          </w:p>
          <w:p w:rsidR="005D5C80" w:rsidRPr="003D7AA4" w:rsidRDefault="005D5C80" w:rsidP="005D5C80">
            <w:pPr>
              <w:numPr>
                <w:ilvl w:val="1"/>
                <w:numId w:val="6"/>
              </w:numPr>
              <w:tabs>
                <w:tab w:val="left" w:pos="177"/>
              </w:tabs>
              <w:ind w:left="0" w:firstLine="0"/>
              <w:jc w:val="both"/>
              <w:rPr>
                <w:rFonts w:ascii="Times New Roman" w:hAnsi="Times New Roman"/>
                <w:sz w:val="24"/>
                <w:szCs w:val="24"/>
              </w:rPr>
            </w:pPr>
            <w:r w:rsidRPr="003D7AA4">
              <w:rPr>
                <w:rFonts w:ascii="Times New Roman" w:hAnsi="Times New Roman"/>
                <w:sz w:val="24"/>
                <w:szCs w:val="24"/>
              </w:rPr>
              <w:t xml:space="preserve"> Банк  осуществляет  персональное  обслуживание  Клиента  в  отношении  открытия  и  ведения  операций  по  счету  Клиента  на  основании  и  в  соответствии  с  законодательством  Республики  Казахстан и настоящими Правилами.</w:t>
            </w:r>
          </w:p>
          <w:p w:rsidR="005D5C80" w:rsidRPr="003D7AA4" w:rsidRDefault="005D5C80" w:rsidP="005D5C80">
            <w:pPr>
              <w:numPr>
                <w:ilvl w:val="1"/>
                <w:numId w:val="6"/>
              </w:numPr>
              <w:tabs>
                <w:tab w:val="clear" w:pos="360"/>
                <w:tab w:val="num" w:pos="426"/>
              </w:tabs>
              <w:ind w:left="0" w:firstLine="0"/>
              <w:jc w:val="both"/>
              <w:rPr>
                <w:rFonts w:ascii="Times New Roman" w:hAnsi="Times New Roman"/>
                <w:sz w:val="24"/>
                <w:szCs w:val="24"/>
              </w:rPr>
            </w:pPr>
            <w:r w:rsidRPr="003D7AA4">
              <w:rPr>
                <w:rFonts w:ascii="Times New Roman" w:hAnsi="Times New Roman"/>
                <w:sz w:val="24"/>
                <w:szCs w:val="24"/>
              </w:rPr>
              <w:t>Банк  при  ведении  операций  по  счету  Клиента  обязуется:</w:t>
            </w:r>
          </w:p>
          <w:p w:rsidR="005D5C80" w:rsidRPr="003D7AA4" w:rsidRDefault="005D5C80" w:rsidP="005D5C80">
            <w:pPr>
              <w:numPr>
                <w:ilvl w:val="0"/>
                <w:numId w:val="2"/>
              </w:numPr>
              <w:ind w:left="0" w:firstLine="0"/>
              <w:jc w:val="both"/>
              <w:rPr>
                <w:rFonts w:ascii="Times New Roman" w:hAnsi="Times New Roman"/>
                <w:sz w:val="24"/>
                <w:szCs w:val="24"/>
              </w:rPr>
            </w:pPr>
            <w:r w:rsidRPr="003D7AA4">
              <w:rPr>
                <w:rFonts w:ascii="Times New Roman" w:hAnsi="Times New Roman"/>
                <w:sz w:val="24"/>
                <w:szCs w:val="24"/>
              </w:rPr>
              <w:t>проводить  операции  по  счету  Клиента  в  пределах остатка  свободных  денег  за вычетом Неснижаемого остатка на  счете  Клиента  своевременно  и  в  полном  объеме;</w:t>
            </w:r>
          </w:p>
          <w:p w:rsidR="005D5C80" w:rsidRPr="003D7AA4" w:rsidRDefault="005D5C80" w:rsidP="005D5C80">
            <w:pPr>
              <w:numPr>
                <w:ilvl w:val="0"/>
                <w:numId w:val="2"/>
              </w:numPr>
              <w:ind w:left="0" w:firstLine="0"/>
              <w:jc w:val="both"/>
              <w:rPr>
                <w:rFonts w:ascii="Times New Roman" w:hAnsi="Times New Roman"/>
                <w:sz w:val="24"/>
                <w:szCs w:val="24"/>
              </w:rPr>
            </w:pPr>
            <w:r w:rsidRPr="003D7AA4">
              <w:rPr>
                <w:rFonts w:ascii="Times New Roman" w:hAnsi="Times New Roman"/>
                <w:sz w:val="24"/>
                <w:szCs w:val="24"/>
              </w:rPr>
              <w:t>не разглашать банковскую тайну в отношении счета Клиента, за исключением случаев, предусмотренных  законодательством  Республики  Казахстан;</w:t>
            </w:r>
          </w:p>
          <w:p w:rsidR="005D5C80" w:rsidRPr="003D7AA4" w:rsidRDefault="005D5C80" w:rsidP="005D5C80">
            <w:pPr>
              <w:numPr>
                <w:ilvl w:val="1"/>
                <w:numId w:val="6"/>
              </w:numPr>
              <w:ind w:left="0" w:firstLine="0"/>
              <w:jc w:val="both"/>
              <w:rPr>
                <w:rFonts w:ascii="Times New Roman" w:hAnsi="Times New Roman"/>
                <w:sz w:val="24"/>
                <w:szCs w:val="24"/>
              </w:rPr>
            </w:pPr>
            <w:r w:rsidRPr="003D7AA4">
              <w:rPr>
                <w:rFonts w:ascii="Times New Roman" w:hAnsi="Times New Roman"/>
                <w:sz w:val="24"/>
                <w:szCs w:val="24"/>
              </w:rPr>
              <w:t xml:space="preserve"> Банк обязуется производить изъятие денег со счета Клиента без его согласия (в </w:t>
            </w:r>
            <w:proofErr w:type="spellStart"/>
            <w:r w:rsidRPr="003D7AA4">
              <w:rPr>
                <w:rFonts w:ascii="Times New Roman" w:hAnsi="Times New Roman"/>
                <w:sz w:val="24"/>
                <w:szCs w:val="24"/>
              </w:rPr>
              <w:t>безакцептном</w:t>
            </w:r>
            <w:proofErr w:type="spellEnd"/>
            <w:r w:rsidRPr="003D7AA4">
              <w:rPr>
                <w:rFonts w:ascii="Times New Roman" w:hAnsi="Times New Roman"/>
                <w:sz w:val="24"/>
                <w:szCs w:val="24"/>
              </w:rPr>
              <w:t xml:space="preserve"> порядке) только в случаях и порядке, установленных законодательством Республики Казахстан, настоящими Правилами и иными соглашениями, заключенными между Банком и Клиентом. Ответственность за обоснованность изъятия денег без согласия Клиента несет взыскатель.</w:t>
            </w:r>
          </w:p>
          <w:p w:rsidR="005D5C80" w:rsidRPr="003D7AA4" w:rsidRDefault="005D5C80" w:rsidP="005D5C80">
            <w:pPr>
              <w:numPr>
                <w:ilvl w:val="1"/>
                <w:numId w:val="6"/>
              </w:numPr>
              <w:tabs>
                <w:tab w:val="clear" w:pos="360"/>
                <w:tab w:val="num" w:pos="426"/>
              </w:tabs>
              <w:ind w:left="0" w:firstLine="0"/>
              <w:jc w:val="both"/>
              <w:rPr>
                <w:rFonts w:ascii="Times New Roman" w:hAnsi="Times New Roman"/>
                <w:sz w:val="24"/>
                <w:szCs w:val="24"/>
              </w:rPr>
            </w:pPr>
            <w:r w:rsidRPr="003D7AA4">
              <w:rPr>
                <w:rFonts w:ascii="Times New Roman" w:hAnsi="Times New Roman"/>
                <w:sz w:val="24"/>
                <w:szCs w:val="24"/>
              </w:rPr>
              <w:t xml:space="preserve">Банк вправе производить изъятие денег </w:t>
            </w:r>
            <w:r w:rsidRPr="003D7AA4">
              <w:rPr>
                <w:rFonts w:ascii="Times New Roman" w:hAnsi="Times New Roman"/>
                <w:sz w:val="24"/>
                <w:szCs w:val="24"/>
              </w:rPr>
              <w:lastRenderedPageBreak/>
              <w:t xml:space="preserve">со счета Клиента в </w:t>
            </w:r>
            <w:proofErr w:type="spellStart"/>
            <w:r w:rsidRPr="003D7AA4">
              <w:rPr>
                <w:rFonts w:ascii="Times New Roman" w:hAnsi="Times New Roman"/>
                <w:sz w:val="24"/>
                <w:szCs w:val="24"/>
              </w:rPr>
              <w:t>безакцептном</w:t>
            </w:r>
            <w:proofErr w:type="spellEnd"/>
            <w:r w:rsidRPr="003D7AA4">
              <w:rPr>
                <w:rFonts w:ascii="Times New Roman" w:hAnsi="Times New Roman"/>
                <w:sz w:val="24"/>
                <w:szCs w:val="24"/>
              </w:rPr>
              <w:t xml:space="preserve"> порядке:</w:t>
            </w:r>
          </w:p>
          <w:p w:rsidR="005D5C80" w:rsidRPr="003D7AA4" w:rsidRDefault="005D5C80" w:rsidP="005D5C80">
            <w:pPr>
              <w:numPr>
                <w:ilvl w:val="0"/>
                <w:numId w:val="3"/>
              </w:numPr>
              <w:tabs>
                <w:tab w:val="clear" w:pos="645"/>
                <w:tab w:val="left" w:pos="318"/>
              </w:tabs>
              <w:ind w:left="0" w:firstLine="0"/>
              <w:jc w:val="both"/>
              <w:rPr>
                <w:rFonts w:ascii="Times New Roman" w:hAnsi="Times New Roman"/>
                <w:sz w:val="24"/>
                <w:szCs w:val="24"/>
              </w:rPr>
            </w:pPr>
            <w:r w:rsidRPr="003D7AA4">
              <w:rPr>
                <w:rFonts w:ascii="Times New Roman" w:hAnsi="Times New Roman"/>
                <w:sz w:val="24"/>
                <w:szCs w:val="24"/>
              </w:rPr>
              <w:t xml:space="preserve">в случае </w:t>
            </w:r>
            <w:proofErr w:type="gramStart"/>
            <w:r w:rsidRPr="003D7AA4">
              <w:rPr>
                <w:rFonts w:ascii="Times New Roman" w:hAnsi="Times New Roman"/>
                <w:sz w:val="24"/>
                <w:szCs w:val="24"/>
              </w:rPr>
              <w:t>установления факта ошибочности зачисления денег</w:t>
            </w:r>
            <w:proofErr w:type="gramEnd"/>
            <w:r w:rsidRPr="003D7AA4">
              <w:rPr>
                <w:rFonts w:ascii="Times New Roman" w:hAnsi="Times New Roman"/>
                <w:sz w:val="24"/>
                <w:szCs w:val="24"/>
              </w:rPr>
              <w:t xml:space="preserve"> на счет Клиента;</w:t>
            </w:r>
          </w:p>
          <w:p w:rsidR="005D5C80" w:rsidRPr="003D7AA4" w:rsidRDefault="005D5C80" w:rsidP="005D5C80">
            <w:pPr>
              <w:numPr>
                <w:ilvl w:val="0"/>
                <w:numId w:val="3"/>
              </w:numPr>
              <w:tabs>
                <w:tab w:val="clear" w:pos="645"/>
                <w:tab w:val="left" w:pos="318"/>
              </w:tabs>
              <w:ind w:left="0" w:firstLine="0"/>
              <w:jc w:val="both"/>
              <w:rPr>
                <w:rFonts w:ascii="Times New Roman" w:hAnsi="Times New Roman"/>
                <w:sz w:val="24"/>
                <w:szCs w:val="24"/>
              </w:rPr>
            </w:pPr>
            <w:r w:rsidRPr="003D7AA4">
              <w:rPr>
                <w:rFonts w:ascii="Times New Roman" w:hAnsi="Times New Roman"/>
                <w:sz w:val="24"/>
                <w:szCs w:val="24"/>
              </w:rPr>
              <w:t>при наличии документов, подтверждающих подделку платежных документов;</w:t>
            </w:r>
          </w:p>
          <w:p w:rsidR="005D5C80" w:rsidRPr="003D7AA4" w:rsidRDefault="005D5C80" w:rsidP="005D5C80">
            <w:pPr>
              <w:numPr>
                <w:ilvl w:val="0"/>
                <w:numId w:val="3"/>
              </w:numPr>
              <w:tabs>
                <w:tab w:val="clear" w:pos="645"/>
                <w:tab w:val="left" w:pos="318"/>
              </w:tabs>
              <w:ind w:left="0" w:firstLine="0"/>
              <w:jc w:val="both"/>
              <w:rPr>
                <w:rFonts w:ascii="Times New Roman" w:hAnsi="Times New Roman"/>
                <w:sz w:val="24"/>
                <w:szCs w:val="24"/>
              </w:rPr>
            </w:pPr>
            <w:r w:rsidRPr="003D7AA4">
              <w:rPr>
                <w:rFonts w:ascii="Times New Roman" w:hAnsi="Times New Roman"/>
                <w:sz w:val="24"/>
                <w:szCs w:val="24"/>
              </w:rPr>
              <w:t xml:space="preserve"> </w:t>
            </w:r>
            <w:proofErr w:type="gramStart"/>
            <w:r w:rsidRPr="003D7AA4">
              <w:rPr>
                <w:rFonts w:ascii="Times New Roman" w:hAnsi="Times New Roman"/>
                <w:sz w:val="24"/>
                <w:szCs w:val="24"/>
              </w:rPr>
              <w:t>за услуги по ведению операций по счету Клиента по действующим в Банке</w:t>
            </w:r>
            <w:proofErr w:type="gramEnd"/>
            <w:r w:rsidRPr="003D7AA4">
              <w:rPr>
                <w:rFonts w:ascii="Times New Roman" w:hAnsi="Times New Roman"/>
                <w:sz w:val="24"/>
                <w:szCs w:val="24"/>
              </w:rPr>
              <w:t xml:space="preserve"> на момент предоставления услуг тарифам, в случаях, определенных в п. 3.9. настоящих Правил;</w:t>
            </w:r>
          </w:p>
          <w:p w:rsidR="005D5C80" w:rsidRPr="003D7AA4" w:rsidRDefault="005D5C80" w:rsidP="005D5C80">
            <w:pPr>
              <w:numPr>
                <w:ilvl w:val="0"/>
                <w:numId w:val="3"/>
              </w:numPr>
              <w:tabs>
                <w:tab w:val="clear" w:pos="645"/>
                <w:tab w:val="left" w:pos="318"/>
              </w:tabs>
              <w:ind w:left="0" w:firstLine="0"/>
              <w:jc w:val="both"/>
              <w:rPr>
                <w:rFonts w:ascii="Times New Roman" w:hAnsi="Times New Roman"/>
                <w:sz w:val="24"/>
                <w:szCs w:val="24"/>
              </w:rPr>
            </w:pPr>
            <w:r w:rsidRPr="003D7AA4">
              <w:rPr>
                <w:rFonts w:ascii="Times New Roman" w:hAnsi="Times New Roman"/>
                <w:sz w:val="24"/>
                <w:szCs w:val="24"/>
              </w:rPr>
              <w:t xml:space="preserve">при предъявлении в Банк платежных требований-поручений с приложением документов, подтверждающих согласие Клиента на </w:t>
            </w:r>
            <w:proofErr w:type="spellStart"/>
            <w:r w:rsidRPr="003D7AA4">
              <w:rPr>
                <w:rFonts w:ascii="Times New Roman" w:hAnsi="Times New Roman"/>
                <w:sz w:val="24"/>
                <w:szCs w:val="24"/>
              </w:rPr>
              <w:t>безакцептное</w:t>
            </w:r>
            <w:proofErr w:type="spellEnd"/>
            <w:r w:rsidRPr="003D7AA4">
              <w:rPr>
                <w:rFonts w:ascii="Times New Roman" w:hAnsi="Times New Roman"/>
                <w:sz w:val="24"/>
                <w:szCs w:val="24"/>
              </w:rPr>
              <w:t xml:space="preserve"> изъятие денег с его банковского счета (договоров, гарантий, ответов на претензии и т.п.).</w:t>
            </w:r>
          </w:p>
          <w:p w:rsidR="005D5C80" w:rsidRPr="003D7AA4" w:rsidRDefault="005D5C80" w:rsidP="005D5C80">
            <w:pPr>
              <w:numPr>
                <w:ilvl w:val="0"/>
                <w:numId w:val="3"/>
              </w:numPr>
              <w:tabs>
                <w:tab w:val="clear" w:pos="645"/>
                <w:tab w:val="left" w:pos="318"/>
              </w:tabs>
              <w:ind w:left="0" w:firstLine="0"/>
              <w:jc w:val="both"/>
              <w:rPr>
                <w:rFonts w:ascii="Times New Roman" w:hAnsi="Times New Roman"/>
                <w:sz w:val="24"/>
                <w:szCs w:val="24"/>
              </w:rPr>
            </w:pPr>
            <w:r w:rsidRPr="003D7AA4">
              <w:rPr>
                <w:rFonts w:ascii="Times New Roman" w:hAnsi="Times New Roman"/>
                <w:sz w:val="24"/>
                <w:szCs w:val="24"/>
              </w:rPr>
              <w:t xml:space="preserve">при поступлении в Банк инкассовых распоряжений, по основаниям, предусмотренным </w:t>
            </w:r>
            <w:bookmarkStart w:id="1" w:name="sub1001539478"/>
            <w:r w:rsidRPr="003D7AA4">
              <w:rPr>
                <w:rFonts w:ascii="Times New Roman" w:hAnsi="Times New Roman"/>
                <w:sz w:val="24"/>
                <w:szCs w:val="24"/>
              </w:rPr>
              <w:fldChar w:fldCharType="begin"/>
            </w:r>
            <w:r w:rsidRPr="003D7AA4">
              <w:rPr>
                <w:rFonts w:ascii="Times New Roman" w:hAnsi="Times New Roman"/>
                <w:sz w:val="24"/>
                <w:szCs w:val="24"/>
              </w:rPr>
              <w:instrText xml:space="preserve"> HYPERLINK "jl:1013880.7410000 30366217.6150000 30776062.1650000 " </w:instrText>
            </w:r>
            <w:r w:rsidRPr="003D7AA4">
              <w:rPr>
                <w:rFonts w:ascii="Times New Roman" w:hAnsi="Times New Roman"/>
                <w:sz w:val="24"/>
                <w:szCs w:val="24"/>
              </w:rPr>
              <w:fldChar w:fldCharType="separate"/>
            </w:r>
            <w:r w:rsidRPr="003D7AA4">
              <w:rPr>
                <w:rStyle w:val="a3"/>
                <w:rFonts w:ascii="Times New Roman" w:hAnsi="Times New Roman"/>
                <w:bCs/>
                <w:sz w:val="24"/>
                <w:szCs w:val="24"/>
              </w:rPr>
              <w:t>законодательными актами</w:t>
            </w:r>
            <w:r w:rsidRPr="003D7AA4">
              <w:rPr>
                <w:rFonts w:ascii="Times New Roman" w:hAnsi="Times New Roman"/>
                <w:sz w:val="24"/>
                <w:szCs w:val="24"/>
              </w:rPr>
              <w:fldChar w:fldCharType="end"/>
            </w:r>
            <w:bookmarkEnd w:id="1"/>
            <w:r w:rsidRPr="003D7AA4">
              <w:rPr>
                <w:rFonts w:ascii="Times New Roman" w:hAnsi="Times New Roman"/>
                <w:sz w:val="24"/>
                <w:szCs w:val="24"/>
              </w:rPr>
              <w:t xml:space="preserve"> РК, и в </w:t>
            </w:r>
            <w:bookmarkStart w:id="2" w:name="sub1000085370"/>
            <w:r w:rsidRPr="003D7AA4">
              <w:rPr>
                <w:rFonts w:ascii="Times New Roman" w:hAnsi="Times New Roman"/>
                <w:sz w:val="24"/>
                <w:szCs w:val="24"/>
              </w:rPr>
              <w:fldChar w:fldCharType="begin"/>
            </w:r>
            <w:r w:rsidRPr="003D7AA4">
              <w:rPr>
                <w:rFonts w:ascii="Times New Roman" w:hAnsi="Times New Roman"/>
                <w:sz w:val="24"/>
                <w:szCs w:val="24"/>
              </w:rPr>
              <w:instrText xml:space="preserve"> HYPERLINK "jl:1018466.3900 " </w:instrText>
            </w:r>
            <w:r w:rsidRPr="003D7AA4">
              <w:rPr>
                <w:rFonts w:ascii="Times New Roman" w:hAnsi="Times New Roman"/>
                <w:sz w:val="24"/>
                <w:szCs w:val="24"/>
              </w:rPr>
              <w:fldChar w:fldCharType="separate"/>
            </w:r>
            <w:r w:rsidRPr="003D7AA4">
              <w:rPr>
                <w:rStyle w:val="a3"/>
                <w:rFonts w:ascii="Times New Roman" w:hAnsi="Times New Roman"/>
                <w:bCs/>
                <w:sz w:val="24"/>
                <w:szCs w:val="24"/>
              </w:rPr>
              <w:t>порядке</w:t>
            </w:r>
            <w:r w:rsidRPr="003D7AA4">
              <w:rPr>
                <w:rFonts w:ascii="Times New Roman" w:hAnsi="Times New Roman"/>
                <w:sz w:val="24"/>
                <w:szCs w:val="24"/>
              </w:rPr>
              <w:fldChar w:fldCharType="end"/>
            </w:r>
            <w:bookmarkEnd w:id="2"/>
            <w:r w:rsidRPr="003D7AA4">
              <w:rPr>
                <w:rFonts w:ascii="Times New Roman" w:hAnsi="Times New Roman"/>
                <w:sz w:val="24"/>
                <w:szCs w:val="24"/>
              </w:rPr>
              <w:t>, установленном Национальным Банком РК, с учетом соблюдения очередности, предусмотренной законодательными актами РК.</w:t>
            </w:r>
          </w:p>
          <w:p w:rsidR="005D5C80" w:rsidRPr="003D7AA4" w:rsidRDefault="005D5C80" w:rsidP="005D5C80">
            <w:pPr>
              <w:numPr>
                <w:ilvl w:val="1"/>
                <w:numId w:val="6"/>
              </w:numPr>
              <w:tabs>
                <w:tab w:val="clear" w:pos="360"/>
                <w:tab w:val="num" w:pos="426"/>
              </w:tabs>
              <w:ind w:left="0" w:firstLine="0"/>
              <w:jc w:val="both"/>
              <w:rPr>
                <w:rFonts w:ascii="Times New Roman" w:hAnsi="Times New Roman"/>
                <w:sz w:val="24"/>
                <w:szCs w:val="24"/>
              </w:rPr>
            </w:pPr>
            <w:r w:rsidRPr="003D7AA4">
              <w:rPr>
                <w:rFonts w:ascii="Times New Roman" w:hAnsi="Times New Roman"/>
                <w:sz w:val="24"/>
                <w:szCs w:val="24"/>
              </w:rPr>
              <w:t xml:space="preserve">Банк имеет право акцептования указания Клиента в течение 3-х рабочих дней со дня его получения. </w:t>
            </w:r>
          </w:p>
          <w:p w:rsidR="005D5C80" w:rsidRPr="003D7AA4" w:rsidRDefault="005D5C80" w:rsidP="005D5C80">
            <w:pPr>
              <w:numPr>
                <w:ilvl w:val="1"/>
                <w:numId w:val="6"/>
              </w:numPr>
              <w:tabs>
                <w:tab w:val="clear" w:pos="360"/>
                <w:tab w:val="num" w:pos="426"/>
              </w:tabs>
              <w:ind w:left="0" w:firstLine="0"/>
              <w:jc w:val="both"/>
              <w:rPr>
                <w:rFonts w:ascii="Times New Roman" w:hAnsi="Times New Roman"/>
                <w:sz w:val="24"/>
                <w:szCs w:val="24"/>
              </w:rPr>
            </w:pPr>
            <w:r w:rsidRPr="003D7AA4">
              <w:rPr>
                <w:rFonts w:ascii="Times New Roman" w:hAnsi="Times New Roman"/>
                <w:sz w:val="24"/>
                <w:szCs w:val="24"/>
              </w:rPr>
              <w:t>Корреспонденция выдается Клиенту, или другим лицам на основании  доверенности,  выданной Клиентом. Выдача корреспонденции осуществляется путем ее вручения в Банке вышеназванным уполномоченным лицам Клиента. Стороны настоящего Договора соглашаются, что факт выдачи корреспонденции не требует документального (письменного) подтверждения в каждом случае. На основании дополнительного письменного заявления Клиента Банк будет выдавать корреспонденцию уполномоченным лицам Клиента с обязательным документальным (письменным) подтверждением каждого факта выдачи.</w:t>
            </w:r>
          </w:p>
          <w:p w:rsidR="005D5C80" w:rsidRPr="003D7AA4" w:rsidRDefault="005D5C80" w:rsidP="005D5C80">
            <w:pPr>
              <w:numPr>
                <w:ilvl w:val="1"/>
                <w:numId w:val="6"/>
              </w:numPr>
              <w:tabs>
                <w:tab w:val="clear" w:pos="360"/>
                <w:tab w:val="num" w:pos="426"/>
              </w:tabs>
              <w:ind w:left="0" w:firstLine="0"/>
              <w:jc w:val="both"/>
              <w:rPr>
                <w:rFonts w:ascii="Times New Roman" w:hAnsi="Times New Roman"/>
                <w:b/>
                <w:sz w:val="24"/>
                <w:szCs w:val="24"/>
              </w:rPr>
            </w:pPr>
            <w:proofErr w:type="gramStart"/>
            <w:r w:rsidRPr="003D7AA4">
              <w:rPr>
                <w:rFonts w:ascii="Times New Roman" w:hAnsi="Times New Roman"/>
                <w:bCs/>
                <w:sz w:val="24"/>
                <w:szCs w:val="24"/>
              </w:rPr>
              <w:t xml:space="preserve">В случае образования у Клиента задолженности по оплате вознаграждения Банку за ведение операций по счету (счетам) и иные услуги, предоставленные Банком, Банк вправе в </w:t>
            </w:r>
            <w:proofErr w:type="spellStart"/>
            <w:r w:rsidRPr="003D7AA4">
              <w:rPr>
                <w:rFonts w:ascii="Times New Roman" w:hAnsi="Times New Roman"/>
                <w:bCs/>
                <w:sz w:val="24"/>
                <w:szCs w:val="24"/>
              </w:rPr>
              <w:t>безакцептном</w:t>
            </w:r>
            <w:proofErr w:type="spellEnd"/>
            <w:r w:rsidRPr="003D7AA4">
              <w:rPr>
                <w:rFonts w:ascii="Times New Roman" w:hAnsi="Times New Roman"/>
                <w:bCs/>
                <w:sz w:val="24"/>
                <w:szCs w:val="24"/>
              </w:rPr>
              <w:t xml:space="preserve"> и бесспорном порядке изымать (списывать) в любой валюте суммы денег с любых банковских счетов Клиента в Банке, открытых как по настоящему Договору, так и по иным договорам, и/или любых других банках, организациях, осуществляющих отдельные</w:t>
            </w:r>
            <w:proofErr w:type="gramEnd"/>
            <w:r w:rsidRPr="003D7AA4">
              <w:rPr>
                <w:rFonts w:ascii="Times New Roman" w:hAnsi="Times New Roman"/>
                <w:bCs/>
                <w:sz w:val="24"/>
                <w:szCs w:val="24"/>
              </w:rPr>
              <w:t xml:space="preserve"> </w:t>
            </w:r>
            <w:proofErr w:type="gramStart"/>
            <w:r w:rsidRPr="003D7AA4">
              <w:rPr>
                <w:rFonts w:ascii="Times New Roman" w:hAnsi="Times New Roman"/>
                <w:bCs/>
                <w:sz w:val="24"/>
                <w:szCs w:val="24"/>
              </w:rPr>
              <w:t xml:space="preserve">виды банковских операций, и иных </w:t>
            </w:r>
            <w:r w:rsidRPr="003D7AA4">
              <w:rPr>
                <w:rFonts w:ascii="Times New Roman" w:hAnsi="Times New Roman"/>
                <w:bCs/>
                <w:sz w:val="24"/>
                <w:szCs w:val="24"/>
              </w:rPr>
              <w:lastRenderedPageBreak/>
              <w:t>кредитных организациях на территории РК и за ее пределами, в размере имеющейся задолженности перед Банком, а также суммы расходов, предусмотренных действующими на момент совершения соответствующей операции тарифами Банка, иных расходов и убытков, связанных с нарушением Клиентом обязательств по настоящему Договору, в т.ч. расходов по нотариальному свидетельствованию верности копий настоящего Договора и т.п. документов</w:t>
            </w:r>
            <w:proofErr w:type="gramEnd"/>
            <w:r w:rsidRPr="003D7AA4">
              <w:rPr>
                <w:rFonts w:ascii="Times New Roman" w:hAnsi="Times New Roman"/>
                <w:bCs/>
                <w:sz w:val="24"/>
                <w:szCs w:val="24"/>
              </w:rPr>
              <w:t xml:space="preserve">, </w:t>
            </w:r>
            <w:proofErr w:type="gramStart"/>
            <w:r w:rsidRPr="003D7AA4">
              <w:rPr>
                <w:rFonts w:ascii="Times New Roman" w:hAnsi="Times New Roman"/>
                <w:bCs/>
                <w:sz w:val="24"/>
                <w:szCs w:val="24"/>
              </w:rPr>
              <w:t>прилагаемых</w:t>
            </w:r>
            <w:proofErr w:type="gramEnd"/>
            <w:r w:rsidRPr="003D7AA4">
              <w:rPr>
                <w:rFonts w:ascii="Times New Roman" w:hAnsi="Times New Roman"/>
                <w:bCs/>
                <w:sz w:val="24"/>
                <w:szCs w:val="24"/>
              </w:rPr>
              <w:t xml:space="preserve"> к платежным документам Банка.</w:t>
            </w:r>
          </w:p>
          <w:p w:rsidR="005D5C80" w:rsidRPr="003D7AA4" w:rsidRDefault="005D5C80" w:rsidP="005D5C80">
            <w:pPr>
              <w:numPr>
                <w:ilvl w:val="1"/>
                <w:numId w:val="6"/>
              </w:numPr>
              <w:tabs>
                <w:tab w:val="clear" w:pos="360"/>
                <w:tab w:val="num" w:pos="426"/>
              </w:tabs>
              <w:ind w:left="0" w:firstLine="0"/>
              <w:jc w:val="both"/>
              <w:rPr>
                <w:rFonts w:ascii="Times New Roman" w:hAnsi="Times New Roman"/>
                <w:b/>
                <w:sz w:val="24"/>
                <w:szCs w:val="24"/>
              </w:rPr>
            </w:pPr>
            <w:proofErr w:type="gramStart"/>
            <w:r w:rsidRPr="003D7AA4">
              <w:rPr>
                <w:rFonts w:ascii="Times New Roman" w:hAnsi="Times New Roman"/>
                <w:bCs/>
                <w:sz w:val="24"/>
                <w:szCs w:val="24"/>
              </w:rPr>
              <w:t xml:space="preserve">В случае </w:t>
            </w:r>
            <w:proofErr w:type="spellStart"/>
            <w:r w:rsidRPr="003D7AA4">
              <w:rPr>
                <w:rFonts w:ascii="Times New Roman" w:hAnsi="Times New Roman"/>
                <w:bCs/>
                <w:sz w:val="24"/>
                <w:szCs w:val="24"/>
              </w:rPr>
              <w:t>безакцептного</w:t>
            </w:r>
            <w:proofErr w:type="spellEnd"/>
            <w:r w:rsidRPr="003D7AA4">
              <w:rPr>
                <w:rFonts w:ascii="Times New Roman" w:hAnsi="Times New Roman"/>
                <w:bCs/>
                <w:sz w:val="24"/>
                <w:szCs w:val="24"/>
              </w:rPr>
              <w:t xml:space="preserve"> изъятия денег в иной, чем валюта счета, по которому у Клиента имеется задолженность, валюте конвертирование изъятых денег в валюту счета в соответствии с требованиями валютного законодательства производится по выбору Банка по установленному Банком курсу продажи или покупки изъятой валюты или валюты счета и/или по устанавливаемому Банком курсу изъятой валюты к валюте счета с взиманием из конвертируемых</w:t>
            </w:r>
            <w:proofErr w:type="gramEnd"/>
            <w:r w:rsidRPr="003D7AA4">
              <w:rPr>
                <w:rFonts w:ascii="Times New Roman" w:hAnsi="Times New Roman"/>
                <w:bCs/>
                <w:sz w:val="24"/>
                <w:szCs w:val="24"/>
              </w:rPr>
              <w:t xml:space="preserve"> денег сумм комиссии за проведение конвертации, установленной тарифами Банка.</w:t>
            </w:r>
          </w:p>
          <w:p w:rsidR="005D5C80" w:rsidRPr="003D7AA4" w:rsidRDefault="005D5C80" w:rsidP="005D5C80">
            <w:pPr>
              <w:jc w:val="both"/>
              <w:rPr>
                <w:rFonts w:ascii="Times New Roman" w:hAnsi="Times New Roman"/>
                <w:b/>
                <w:sz w:val="24"/>
                <w:szCs w:val="24"/>
              </w:rPr>
            </w:pPr>
          </w:p>
          <w:p w:rsidR="005D5C80" w:rsidRPr="003D7AA4" w:rsidRDefault="005D5C80" w:rsidP="005D5C80">
            <w:pPr>
              <w:jc w:val="both"/>
              <w:rPr>
                <w:rFonts w:ascii="Times New Roman" w:hAnsi="Times New Roman"/>
                <w:b/>
                <w:sz w:val="24"/>
                <w:szCs w:val="24"/>
              </w:rPr>
            </w:pPr>
            <w:r w:rsidRPr="003D7AA4">
              <w:rPr>
                <w:rFonts w:ascii="Times New Roman" w:hAnsi="Times New Roman"/>
                <w:b/>
                <w:sz w:val="24"/>
                <w:szCs w:val="24"/>
              </w:rPr>
              <w:t>4. ОТВЕТСТВЕННОСТЬ СТОРОН</w:t>
            </w:r>
          </w:p>
          <w:p w:rsidR="005D5C80" w:rsidRPr="003D7AA4" w:rsidRDefault="005D5C80" w:rsidP="005D5C80">
            <w:pPr>
              <w:numPr>
                <w:ilvl w:val="1"/>
                <w:numId w:val="7"/>
              </w:numPr>
              <w:tabs>
                <w:tab w:val="left" w:pos="426"/>
              </w:tabs>
              <w:ind w:left="0" w:firstLine="0"/>
              <w:jc w:val="both"/>
              <w:rPr>
                <w:rFonts w:ascii="Times New Roman" w:hAnsi="Times New Roman"/>
                <w:i/>
                <w:sz w:val="24"/>
                <w:szCs w:val="24"/>
              </w:rPr>
            </w:pPr>
            <w:r w:rsidRPr="003D7AA4">
              <w:rPr>
                <w:rFonts w:ascii="Times New Roman" w:hAnsi="Times New Roman"/>
                <w:sz w:val="24"/>
                <w:szCs w:val="24"/>
              </w:rPr>
              <w:t>Стороны  несут  ответственность  только за  умышленное  нарушение  своих  обязательств  по  настоящему  договору   и только в размере реального ущерба.</w:t>
            </w:r>
          </w:p>
          <w:p w:rsidR="005D5C80" w:rsidRPr="003D7AA4" w:rsidRDefault="005D5C80" w:rsidP="005D5C80">
            <w:pPr>
              <w:numPr>
                <w:ilvl w:val="1"/>
                <w:numId w:val="7"/>
              </w:numPr>
              <w:tabs>
                <w:tab w:val="left" w:pos="426"/>
              </w:tabs>
              <w:ind w:left="0" w:firstLine="0"/>
              <w:jc w:val="both"/>
              <w:rPr>
                <w:rFonts w:ascii="Times New Roman" w:hAnsi="Times New Roman"/>
                <w:sz w:val="24"/>
                <w:szCs w:val="24"/>
              </w:rPr>
            </w:pPr>
            <w:r w:rsidRPr="003D7AA4">
              <w:rPr>
                <w:rFonts w:ascii="Times New Roman" w:hAnsi="Times New Roman"/>
                <w:sz w:val="24"/>
                <w:szCs w:val="24"/>
              </w:rPr>
              <w:t>Клиент несет ответственность за законность заключенных им сделок,  за законность платежа  и надлежащее  оформление платежных документов.</w:t>
            </w:r>
          </w:p>
          <w:p w:rsidR="005D5C80" w:rsidRPr="003D7AA4" w:rsidRDefault="005D5C80" w:rsidP="005D5C80">
            <w:pPr>
              <w:numPr>
                <w:ilvl w:val="1"/>
                <w:numId w:val="7"/>
              </w:numPr>
              <w:tabs>
                <w:tab w:val="left" w:pos="426"/>
              </w:tabs>
              <w:ind w:left="0" w:firstLine="0"/>
              <w:jc w:val="both"/>
              <w:rPr>
                <w:rFonts w:ascii="Times New Roman" w:hAnsi="Times New Roman"/>
                <w:sz w:val="24"/>
                <w:szCs w:val="24"/>
              </w:rPr>
            </w:pPr>
            <w:r w:rsidRPr="003D7AA4">
              <w:rPr>
                <w:rFonts w:ascii="Times New Roman" w:hAnsi="Times New Roman"/>
                <w:sz w:val="24"/>
                <w:szCs w:val="24"/>
              </w:rPr>
              <w:t>Банк несет ответственность перед Клиентом за ненадлежащее исполнение указаний Клиента по платежу или переводу денег в размере 0,01% от суммы платежа или перевода денег.</w:t>
            </w:r>
          </w:p>
          <w:p w:rsidR="005D5C80" w:rsidRPr="003D7AA4" w:rsidRDefault="005D5C80" w:rsidP="005D5C80">
            <w:pPr>
              <w:numPr>
                <w:ilvl w:val="1"/>
                <w:numId w:val="7"/>
              </w:numPr>
              <w:tabs>
                <w:tab w:val="left" w:pos="426"/>
              </w:tabs>
              <w:ind w:left="0" w:firstLine="0"/>
              <w:jc w:val="both"/>
              <w:rPr>
                <w:rFonts w:ascii="Times New Roman" w:hAnsi="Times New Roman"/>
                <w:sz w:val="24"/>
                <w:szCs w:val="24"/>
              </w:rPr>
            </w:pPr>
            <w:r w:rsidRPr="003D7AA4">
              <w:rPr>
                <w:rFonts w:ascii="Times New Roman" w:hAnsi="Times New Roman"/>
                <w:sz w:val="24"/>
                <w:szCs w:val="24"/>
              </w:rPr>
              <w:t xml:space="preserve">Клиент несет ответственность </w:t>
            </w:r>
            <w:proofErr w:type="gramStart"/>
            <w:r w:rsidRPr="003D7AA4">
              <w:rPr>
                <w:rFonts w:ascii="Times New Roman" w:hAnsi="Times New Roman"/>
                <w:sz w:val="24"/>
                <w:szCs w:val="24"/>
              </w:rPr>
              <w:t>перед Банком за понесенные последним убытки в связи с исполнением ошибочного платежного поручения в пределах</w:t>
            </w:r>
            <w:proofErr w:type="gramEnd"/>
            <w:r w:rsidRPr="003D7AA4">
              <w:rPr>
                <w:rFonts w:ascii="Times New Roman" w:hAnsi="Times New Roman"/>
                <w:sz w:val="24"/>
                <w:szCs w:val="24"/>
              </w:rPr>
              <w:t xml:space="preserve"> суммы ошибочного платежного поручения в случае нарушения Клиентом п.2.8. настоящего Договора.</w:t>
            </w:r>
          </w:p>
          <w:p w:rsidR="005D5C80" w:rsidRPr="003D7AA4" w:rsidRDefault="005D5C80" w:rsidP="005D5C80">
            <w:pPr>
              <w:numPr>
                <w:ilvl w:val="1"/>
                <w:numId w:val="7"/>
              </w:numPr>
              <w:tabs>
                <w:tab w:val="left" w:pos="426"/>
              </w:tabs>
              <w:ind w:left="0" w:firstLine="0"/>
              <w:jc w:val="both"/>
              <w:rPr>
                <w:rFonts w:ascii="Times New Roman" w:hAnsi="Times New Roman"/>
                <w:sz w:val="24"/>
                <w:szCs w:val="24"/>
              </w:rPr>
            </w:pPr>
            <w:proofErr w:type="gramStart"/>
            <w:r w:rsidRPr="003D7AA4">
              <w:rPr>
                <w:rFonts w:ascii="Times New Roman" w:hAnsi="Times New Roman"/>
                <w:sz w:val="24"/>
                <w:szCs w:val="24"/>
              </w:rPr>
              <w:t xml:space="preserve">Стороны не несут ответственность за убытки, причиненные в результате нарушения обязательств по настоящему Договору, при наличии форс-мажорных обстоятельств, таких, как стихийные бедствия, война, терроризм, забастовки, пожары, взрывы, нарушения в снабжении </w:t>
            </w:r>
            <w:r w:rsidRPr="003D7AA4">
              <w:rPr>
                <w:rFonts w:ascii="Times New Roman" w:hAnsi="Times New Roman"/>
                <w:sz w:val="24"/>
                <w:szCs w:val="24"/>
              </w:rPr>
              <w:lastRenderedPageBreak/>
              <w:t>электричеством, необходимым для выполнения услуг по настоящему Договору, а также любые действия и решения государственных органов РК и других государств, чрезвычайные ситуации на финансовом рынке, которые делают невозможным исполнение обязательств</w:t>
            </w:r>
            <w:proofErr w:type="gramEnd"/>
            <w:r w:rsidRPr="003D7AA4">
              <w:rPr>
                <w:rFonts w:ascii="Times New Roman" w:hAnsi="Times New Roman"/>
                <w:sz w:val="24"/>
                <w:szCs w:val="24"/>
              </w:rPr>
              <w:t xml:space="preserve"> по настоящему договору.</w:t>
            </w:r>
          </w:p>
          <w:p w:rsidR="005D5C80" w:rsidRPr="003D7AA4" w:rsidRDefault="005D5C80" w:rsidP="005D5C80">
            <w:pPr>
              <w:rPr>
                <w:rFonts w:ascii="Times New Roman" w:hAnsi="Times New Roman"/>
                <w:sz w:val="24"/>
                <w:szCs w:val="24"/>
              </w:rPr>
            </w:pPr>
          </w:p>
          <w:p w:rsidR="005D5C80" w:rsidRPr="003D7AA4" w:rsidRDefault="005D5C80" w:rsidP="008C2862">
            <w:pPr>
              <w:tabs>
                <w:tab w:val="left" w:pos="180"/>
              </w:tabs>
              <w:jc w:val="right"/>
              <w:rPr>
                <w:rFonts w:ascii="Times New Roman" w:hAnsi="Times New Roman"/>
                <w:bCs/>
                <w:sz w:val="24"/>
                <w:szCs w:val="24"/>
                <w:lang w:val="kk-KZ" w:eastAsia="ru-RU"/>
              </w:rPr>
            </w:pPr>
          </w:p>
        </w:tc>
      </w:tr>
    </w:tbl>
    <w:p w:rsidR="005D5C80" w:rsidRPr="003D7AA4" w:rsidRDefault="005D5C80" w:rsidP="008C2862">
      <w:pPr>
        <w:tabs>
          <w:tab w:val="left" w:pos="180"/>
        </w:tabs>
        <w:spacing w:after="0" w:line="240" w:lineRule="auto"/>
        <w:jc w:val="right"/>
        <w:rPr>
          <w:rFonts w:ascii="Times New Roman" w:hAnsi="Times New Roman"/>
          <w:bCs/>
          <w:sz w:val="24"/>
          <w:szCs w:val="24"/>
          <w:lang w:val="kk-KZ" w:eastAsia="ru-RU"/>
        </w:rPr>
      </w:pPr>
    </w:p>
    <w:p w:rsidR="008C2862" w:rsidRPr="003D7AA4" w:rsidRDefault="008C2862">
      <w:pPr>
        <w:rPr>
          <w:rFonts w:ascii="Times New Roman" w:hAnsi="Times New Roman"/>
          <w:sz w:val="24"/>
          <w:szCs w:val="24"/>
        </w:rPr>
      </w:pPr>
    </w:p>
    <w:p w:rsidR="008C2862" w:rsidRPr="003D7AA4" w:rsidRDefault="008C2862">
      <w:pPr>
        <w:rPr>
          <w:rFonts w:ascii="Times New Roman" w:hAnsi="Times New Roman"/>
          <w:sz w:val="24"/>
          <w:szCs w:val="24"/>
        </w:rPr>
      </w:pPr>
    </w:p>
    <w:p w:rsidR="008C2862" w:rsidRPr="003D7AA4" w:rsidRDefault="008C2862">
      <w:pPr>
        <w:rPr>
          <w:rFonts w:ascii="Times New Roman" w:hAnsi="Times New Roman"/>
          <w:sz w:val="24"/>
          <w:szCs w:val="24"/>
        </w:rPr>
      </w:pPr>
    </w:p>
    <w:p w:rsidR="008C2862" w:rsidRPr="00D554E8" w:rsidRDefault="008C2862" w:rsidP="008C2862">
      <w:pPr>
        <w:tabs>
          <w:tab w:val="left" w:pos="180"/>
        </w:tabs>
        <w:spacing w:after="0" w:line="240" w:lineRule="auto"/>
        <w:jc w:val="right"/>
        <w:rPr>
          <w:rFonts w:ascii="Times New Roman" w:hAnsi="Times New Roman"/>
          <w:bCs/>
          <w:sz w:val="24"/>
          <w:szCs w:val="24"/>
          <w:lang w:val="kk-KZ" w:eastAsia="ru-RU"/>
        </w:rPr>
      </w:pPr>
    </w:p>
    <w:sectPr w:rsidR="008C2862" w:rsidRPr="00D554E8" w:rsidSect="003D7AA4">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B0A71"/>
    <w:multiLevelType w:val="multilevel"/>
    <w:tmpl w:val="85266346"/>
    <w:lvl w:ilvl="0">
      <w:start w:val="2"/>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
    <w:nsid w:val="1CF2330A"/>
    <w:multiLevelType w:val="hybridMultilevel"/>
    <w:tmpl w:val="C26645A4"/>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0A3E697C">
      <w:start w:val="1"/>
      <w:numFmt w:val="decimal"/>
      <w:lvlText w:val="%3)"/>
      <w:lvlJc w:val="left"/>
      <w:pPr>
        <w:tabs>
          <w:tab w:val="num" w:pos="2160"/>
        </w:tabs>
        <w:ind w:left="2160" w:hanging="360"/>
      </w:pPr>
      <w:rPr>
        <w:rFont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7AE7A63"/>
    <w:multiLevelType w:val="hybridMultilevel"/>
    <w:tmpl w:val="1A92D27C"/>
    <w:lvl w:ilvl="0" w:tplc="FFFFFFFF">
      <w:start w:val="2"/>
      <w:numFmt w:val="bullet"/>
      <w:lvlText w:val="-"/>
      <w:lvlJc w:val="left"/>
      <w:pPr>
        <w:tabs>
          <w:tab w:val="num" w:pos="645"/>
        </w:tabs>
        <w:ind w:left="645" w:hanging="360"/>
      </w:pPr>
      <w:rPr>
        <w:rFonts w:hint="default"/>
      </w:rPr>
    </w:lvl>
    <w:lvl w:ilvl="1" w:tplc="FFFFFFFF" w:tentative="1">
      <w:start w:val="1"/>
      <w:numFmt w:val="bullet"/>
      <w:lvlText w:val="o"/>
      <w:lvlJc w:val="left"/>
      <w:pPr>
        <w:tabs>
          <w:tab w:val="num" w:pos="1725"/>
        </w:tabs>
        <w:ind w:left="1725" w:hanging="360"/>
      </w:pPr>
      <w:rPr>
        <w:rFonts w:ascii="Courier New" w:hAnsi="Courier New" w:hint="default"/>
      </w:rPr>
    </w:lvl>
    <w:lvl w:ilvl="2" w:tplc="FFFFFFFF" w:tentative="1">
      <w:start w:val="1"/>
      <w:numFmt w:val="bullet"/>
      <w:lvlText w:val=""/>
      <w:lvlJc w:val="left"/>
      <w:pPr>
        <w:tabs>
          <w:tab w:val="num" w:pos="2445"/>
        </w:tabs>
        <w:ind w:left="2445" w:hanging="360"/>
      </w:pPr>
      <w:rPr>
        <w:rFonts w:ascii="Wingdings" w:hAnsi="Wingdings" w:hint="default"/>
      </w:rPr>
    </w:lvl>
    <w:lvl w:ilvl="3" w:tplc="FFFFFFFF" w:tentative="1">
      <w:start w:val="1"/>
      <w:numFmt w:val="bullet"/>
      <w:lvlText w:val=""/>
      <w:lvlJc w:val="left"/>
      <w:pPr>
        <w:tabs>
          <w:tab w:val="num" w:pos="3165"/>
        </w:tabs>
        <w:ind w:left="3165" w:hanging="360"/>
      </w:pPr>
      <w:rPr>
        <w:rFonts w:ascii="Symbol" w:hAnsi="Symbol" w:hint="default"/>
      </w:rPr>
    </w:lvl>
    <w:lvl w:ilvl="4" w:tplc="FFFFFFFF" w:tentative="1">
      <w:start w:val="1"/>
      <w:numFmt w:val="bullet"/>
      <w:lvlText w:val="o"/>
      <w:lvlJc w:val="left"/>
      <w:pPr>
        <w:tabs>
          <w:tab w:val="num" w:pos="3885"/>
        </w:tabs>
        <w:ind w:left="3885" w:hanging="360"/>
      </w:pPr>
      <w:rPr>
        <w:rFonts w:ascii="Courier New" w:hAnsi="Courier New" w:hint="default"/>
      </w:rPr>
    </w:lvl>
    <w:lvl w:ilvl="5" w:tplc="FFFFFFFF" w:tentative="1">
      <w:start w:val="1"/>
      <w:numFmt w:val="bullet"/>
      <w:lvlText w:val=""/>
      <w:lvlJc w:val="left"/>
      <w:pPr>
        <w:tabs>
          <w:tab w:val="num" w:pos="4605"/>
        </w:tabs>
        <w:ind w:left="4605" w:hanging="360"/>
      </w:pPr>
      <w:rPr>
        <w:rFonts w:ascii="Wingdings" w:hAnsi="Wingdings" w:hint="default"/>
      </w:rPr>
    </w:lvl>
    <w:lvl w:ilvl="6" w:tplc="FFFFFFFF" w:tentative="1">
      <w:start w:val="1"/>
      <w:numFmt w:val="bullet"/>
      <w:lvlText w:val=""/>
      <w:lvlJc w:val="left"/>
      <w:pPr>
        <w:tabs>
          <w:tab w:val="num" w:pos="5325"/>
        </w:tabs>
        <w:ind w:left="5325" w:hanging="360"/>
      </w:pPr>
      <w:rPr>
        <w:rFonts w:ascii="Symbol" w:hAnsi="Symbol" w:hint="default"/>
      </w:rPr>
    </w:lvl>
    <w:lvl w:ilvl="7" w:tplc="FFFFFFFF" w:tentative="1">
      <w:start w:val="1"/>
      <w:numFmt w:val="bullet"/>
      <w:lvlText w:val="o"/>
      <w:lvlJc w:val="left"/>
      <w:pPr>
        <w:tabs>
          <w:tab w:val="num" w:pos="6045"/>
        </w:tabs>
        <w:ind w:left="6045" w:hanging="360"/>
      </w:pPr>
      <w:rPr>
        <w:rFonts w:ascii="Courier New" w:hAnsi="Courier New" w:hint="default"/>
      </w:rPr>
    </w:lvl>
    <w:lvl w:ilvl="8" w:tplc="FFFFFFFF" w:tentative="1">
      <w:start w:val="1"/>
      <w:numFmt w:val="bullet"/>
      <w:lvlText w:val=""/>
      <w:lvlJc w:val="left"/>
      <w:pPr>
        <w:tabs>
          <w:tab w:val="num" w:pos="6765"/>
        </w:tabs>
        <w:ind w:left="6765" w:hanging="360"/>
      </w:pPr>
      <w:rPr>
        <w:rFonts w:ascii="Wingdings" w:hAnsi="Wingdings" w:hint="default"/>
      </w:rPr>
    </w:lvl>
  </w:abstractNum>
  <w:abstractNum w:abstractNumId="3">
    <w:nsid w:val="2F591B46"/>
    <w:multiLevelType w:val="multilevel"/>
    <w:tmpl w:val="795C22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lang w:val="kk-KZ"/>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nsid w:val="44B16ADB"/>
    <w:multiLevelType w:val="multilevel"/>
    <w:tmpl w:val="66C860B2"/>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360"/>
        </w:tabs>
        <w:ind w:left="360" w:hanging="360"/>
      </w:pPr>
      <w:rPr>
        <w:rFonts w:cs="Times New Roman" w:hint="default"/>
        <w:b w:val="0"/>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080"/>
        </w:tabs>
        <w:ind w:left="1080" w:hanging="108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440"/>
        </w:tabs>
        <w:ind w:left="1440" w:hanging="1440"/>
      </w:pPr>
      <w:rPr>
        <w:rFonts w:cs="Times New Roman" w:hint="default"/>
        <w:i w:val="0"/>
      </w:rPr>
    </w:lvl>
  </w:abstractNum>
  <w:abstractNum w:abstractNumId="5">
    <w:nsid w:val="4D0C07A9"/>
    <w:multiLevelType w:val="hybridMultilevel"/>
    <w:tmpl w:val="36C222D0"/>
    <w:lvl w:ilvl="0" w:tplc="FFFFFFFF">
      <w:start w:val="28"/>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65C34735"/>
    <w:multiLevelType w:val="multilevel"/>
    <w:tmpl w:val="0A50E4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6B696D6D"/>
    <w:multiLevelType w:val="multilevel"/>
    <w:tmpl w:val="7F4603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8D1422D"/>
    <w:multiLevelType w:val="multilevel"/>
    <w:tmpl w:val="0C08DB70"/>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nsid w:val="7C661B6C"/>
    <w:multiLevelType w:val="multilevel"/>
    <w:tmpl w:val="5DC6129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nsid w:val="7DEC167E"/>
    <w:multiLevelType w:val="multilevel"/>
    <w:tmpl w:val="0E761A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5"/>
  </w:num>
  <w:num w:numId="3">
    <w:abstractNumId w:val="2"/>
  </w:num>
  <w:num w:numId="4">
    <w:abstractNumId w:val="3"/>
  </w:num>
  <w:num w:numId="5">
    <w:abstractNumId w:val="9"/>
  </w:num>
  <w:num w:numId="6">
    <w:abstractNumId w:val="0"/>
  </w:num>
  <w:num w:numId="7">
    <w:abstractNumId w:val="4"/>
  </w:num>
  <w:num w:numId="8">
    <w:abstractNumId w:val="6"/>
  </w:num>
  <w:num w:numId="9">
    <w:abstractNumId w:val="7"/>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862"/>
    <w:rsid w:val="000440C1"/>
    <w:rsid w:val="00173E39"/>
    <w:rsid w:val="001B693E"/>
    <w:rsid w:val="003D7AA4"/>
    <w:rsid w:val="00421588"/>
    <w:rsid w:val="00473963"/>
    <w:rsid w:val="00516D69"/>
    <w:rsid w:val="005D5C80"/>
    <w:rsid w:val="00793D10"/>
    <w:rsid w:val="0088556E"/>
    <w:rsid w:val="008C2862"/>
    <w:rsid w:val="00D35FCE"/>
    <w:rsid w:val="00F56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862"/>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C2862"/>
    <w:rPr>
      <w:rFonts w:cs="Times New Roman"/>
      <w:color w:val="0000FF"/>
      <w:u w:val="single"/>
    </w:rPr>
  </w:style>
  <w:style w:type="paragraph" w:styleId="a4">
    <w:name w:val="List Paragraph"/>
    <w:basedOn w:val="a"/>
    <w:uiPriority w:val="34"/>
    <w:qFormat/>
    <w:rsid w:val="00F56F0B"/>
    <w:pPr>
      <w:ind w:left="720"/>
      <w:contextualSpacing/>
    </w:pPr>
  </w:style>
  <w:style w:type="table" w:styleId="a5">
    <w:name w:val="Table Grid"/>
    <w:basedOn w:val="a1"/>
    <w:uiPriority w:val="59"/>
    <w:rsid w:val="005D5C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862"/>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C2862"/>
    <w:rPr>
      <w:rFonts w:cs="Times New Roman"/>
      <w:color w:val="0000FF"/>
      <w:u w:val="single"/>
    </w:rPr>
  </w:style>
  <w:style w:type="paragraph" w:styleId="a4">
    <w:name w:val="List Paragraph"/>
    <w:basedOn w:val="a"/>
    <w:uiPriority w:val="34"/>
    <w:qFormat/>
    <w:rsid w:val="00F56F0B"/>
    <w:pPr>
      <w:ind w:left="720"/>
      <w:contextualSpacing/>
    </w:pPr>
  </w:style>
  <w:style w:type="table" w:styleId="a5">
    <w:name w:val="Table Grid"/>
    <w:basedOn w:val="a1"/>
    <w:uiPriority w:val="59"/>
    <w:rsid w:val="005D5C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93E5F993</Template>
  <TotalTime>2</TotalTime>
  <Pages>6</Pages>
  <Words>2786</Words>
  <Characters>15882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Sberbank</Company>
  <LinksUpToDate>false</LinksUpToDate>
  <CharactersWithSpaces>18631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u04375</dc:creator>
  <cp:lastModifiedBy>Есбергенова Айгуль</cp:lastModifiedBy>
  <cp:revision>4</cp:revision>
  <dcterms:created xsi:type="dcterms:W3CDTF">2013-10-09T12:21:00Z</dcterms:created>
  <dcterms:modified xsi:type="dcterms:W3CDTF">2013-10-10T09:06:00Z</dcterms:modified>
</cp:coreProperties>
</file>